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B92D" w14:textId="306BEE71" w:rsidR="00DE21B2" w:rsidRPr="00DB3EB1" w:rsidRDefault="00DB3EB1" w:rsidP="00DE21B2">
      <w:pPr>
        <w:spacing w:line="278" w:lineRule="auto"/>
        <w:rPr>
          <w:rFonts w:ascii="Aptos" w:eastAsia="Aptos" w:hAnsi="Aptos" w:cs="Aptos"/>
          <w:b/>
          <w:bCs/>
          <w:color w:val="FFFFFF" w:themeColor="background1"/>
        </w:rPr>
      </w:pPr>
      <w:r w:rsidRPr="00DE21B2">
        <w:rPr>
          <w:noProof/>
          <w:color w:val="FFFFFF" w:themeColor="background1"/>
          <w:sz w:val="72"/>
          <w:szCs w:val="400"/>
        </w:rPr>
        <w:drawing>
          <wp:anchor distT="0" distB="0" distL="114300" distR="114300" simplePos="0" relativeHeight="251659264" behindDoc="1" locked="0" layoutInCell="1" allowOverlap="1" wp14:anchorId="480F264F" wp14:editId="37A72138">
            <wp:simplePos x="0" y="0"/>
            <wp:positionH relativeFrom="page">
              <wp:align>left</wp:align>
            </wp:positionH>
            <wp:positionV relativeFrom="paragraph">
              <wp:posOffset>-918210</wp:posOffset>
            </wp:positionV>
            <wp:extent cx="7553325" cy="10680700"/>
            <wp:effectExtent l="0" t="0" r="9525" b="6350"/>
            <wp:wrapNone/>
            <wp:docPr id="438100097" name="Image 438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0700"/>
                    </a:xfrm>
                    <a:prstGeom prst="rect">
                      <a:avLst/>
                    </a:prstGeom>
                  </pic:spPr>
                </pic:pic>
              </a:graphicData>
            </a:graphic>
            <wp14:sizeRelH relativeFrom="page">
              <wp14:pctWidth>0</wp14:pctWidth>
            </wp14:sizeRelH>
            <wp14:sizeRelV relativeFrom="page">
              <wp14:pctHeight>0</wp14:pctHeight>
            </wp14:sizeRelV>
          </wp:anchor>
        </w:drawing>
      </w:r>
    </w:p>
    <w:p w14:paraId="6760623E" w14:textId="77777777" w:rsidR="00DE21B2" w:rsidRPr="00DB3EB1" w:rsidRDefault="00DE21B2" w:rsidP="00DE21B2">
      <w:pPr>
        <w:spacing w:line="278" w:lineRule="auto"/>
        <w:rPr>
          <w:rFonts w:ascii="Aptos" w:eastAsia="Aptos" w:hAnsi="Aptos" w:cs="Aptos"/>
          <w:b/>
          <w:bCs/>
          <w:color w:val="FFFFFF" w:themeColor="background1"/>
        </w:rPr>
      </w:pPr>
    </w:p>
    <w:p w14:paraId="62BCAC9B" w14:textId="261C8D78" w:rsidR="0EB88E79" w:rsidRDefault="0EB88E79" w:rsidP="00DE21B2">
      <w:pPr>
        <w:spacing w:line="278" w:lineRule="auto"/>
        <w:rPr>
          <w:rFonts w:ascii="Aptos" w:eastAsia="Aptos" w:hAnsi="Aptos" w:cs="Aptos"/>
          <w:b/>
          <w:bCs/>
          <w:color w:val="FFFFFF" w:themeColor="background1"/>
          <w:sz w:val="72"/>
          <w:szCs w:val="72"/>
        </w:rPr>
      </w:pPr>
      <w:r w:rsidRPr="00DE21B2">
        <w:rPr>
          <w:rFonts w:ascii="Aptos" w:eastAsia="Aptos" w:hAnsi="Aptos" w:cs="Aptos"/>
          <w:b/>
          <w:bCs/>
          <w:color w:val="FFFFFF" w:themeColor="background1"/>
          <w:sz w:val="72"/>
          <w:szCs w:val="72"/>
        </w:rPr>
        <w:t>DESCRIPTIF DE CONTENU ARTIFICIALISATION ISSUE DE L’OCS GE</w:t>
      </w:r>
    </w:p>
    <w:p w14:paraId="4CC37530" w14:textId="5E3F7027" w:rsidR="00DB3EB1" w:rsidRPr="00EF4B89" w:rsidRDefault="00EF4B89" w:rsidP="00DE21B2">
      <w:pPr>
        <w:spacing w:line="278" w:lineRule="auto"/>
        <w:rPr>
          <w:color w:val="FFFFFF" w:themeColor="background1"/>
          <w:sz w:val="44"/>
          <w:szCs w:val="96"/>
        </w:rPr>
      </w:pPr>
      <w:r>
        <w:rPr>
          <w:color w:val="FFFFFF" w:themeColor="background1"/>
          <w:sz w:val="44"/>
          <w:szCs w:val="96"/>
        </w:rPr>
        <w:t>Occupation du Sol à Grande Echelle</w:t>
      </w:r>
    </w:p>
    <w:p w14:paraId="1D90B280" w14:textId="42BE5DBC" w:rsidR="006F6B0A" w:rsidRDefault="00F918F0">
      <w:pPr>
        <w:rPr>
          <w:rFonts w:ascii="Aptos" w:eastAsia="Aptos" w:hAnsi="Aptos" w:cs="Aptos"/>
        </w:rPr>
      </w:pPr>
      <w:r>
        <w:rPr>
          <w:noProof/>
        </w:rPr>
        <w:drawing>
          <wp:anchor distT="0" distB="0" distL="114300" distR="114300" simplePos="0" relativeHeight="251661312" behindDoc="1" locked="0" layoutInCell="1" allowOverlap="1" wp14:anchorId="311C8A9F" wp14:editId="1C1EDFC6">
            <wp:simplePos x="0" y="0"/>
            <wp:positionH relativeFrom="page">
              <wp:align>right</wp:align>
            </wp:positionH>
            <wp:positionV relativeFrom="paragraph">
              <wp:posOffset>312420</wp:posOffset>
            </wp:positionV>
            <wp:extent cx="7553325" cy="3705531"/>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53325" cy="3705531"/>
                    </a:xfrm>
                    <a:prstGeom prst="rect">
                      <a:avLst/>
                    </a:prstGeom>
                  </pic:spPr>
                </pic:pic>
              </a:graphicData>
            </a:graphic>
            <wp14:sizeRelH relativeFrom="page">
              <wp14:pctWidth>0</wp14:pctWidth>
            </wp14:sizeRelH>
            <wp14:sizeRelV relativeFrom="page">
              <wp14:pctHeight>0</wp14:pctHeight>
            </wp14:sizeRelV>
          </wp:anchor>
        </w:drawing>
      </w:r>
      <w:r w:rsidR="006F6B0A">
        <w:rPr>
          <w:rFonts w:ascii="Aptos" w:eastAsia="Aptos" w:hAnsi="Aptos" w:cs="Aptos"/>
        </w:rPr>
        <w:br w:type="page"/>
      </w:r>
    </w:p>
    <w:p w14:paraId="439B18D2" w14:textId="3013FF1D" w:rsidR="006F6B0A" w:rsidRDefault="006F6B0A">
      <w:r>
        <w:lastRenderedPageBreak/>
        <w:br w:type="page"/>
      </w:r>
    </w:p>
    <w:p w14:paraId="309040E9" w14:textId="68D6E08A" w:rsidR="002C7B76" w:rsidRPr="00B8325F" w:rsidRDefault="00BC68EE">
      <w:pPr>
        <w:rPr>
          <w:sz w:val="16"/>
          <w:szCs w:val="16"/>
        </w:rPr>
      </w:pPr>
      <w:r w:rsidRPr="00EC2F76">
        <w:rPr>
          <w:rFonts w:ascii="Aptos" w:eastAsia="Aptos" w:hAnsi="Aptos" w:cs="Aptos"/>
          <w:noProof/>
          <w:sz w:val="16"/>
          <w:szCs w:val="16"/>
        </w:rPr>
        <w:lastRenderedPageBreak/>
        <mc:AlternateContent>
          <mc:Choice Requires="wps">
            <w:drawing>
              <wp:anchor distT="45720" distB="45720" distL="114300" distR="114300" simplePos="0" relativeHeight="251663360" behindDoc="0" locked="0" layoutInCell="1" allowOverlap="1" wp14:anchorId="440B1809" wp14:editId="5544E266">
                <wp:simplePos x="0" y="0"/>
                <wp:positionH relativeFrom="margin">
                  <wp:align>right</wp:align>
                </wp:positionH>
                <wp:positionV relativeFrom="paragraph">
                  <wp:posOffset>0</wp:posOffset>
                </wp:positionV>
                <wp:extent cx="5705475" cy="381000"/>
                <wp:effectExtent l="0" t="0" r="28575" b="1905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20008D57" w14:textId="77777777" w:rsidR="00E85365" w:rsidRPr="00B562E1" w:rsidRDefault="00E85365" w:rsidP="00E85365">
                            <w:pPr>
                              <w:pStyle w:val="Titre1"/>
                            </w:pPr>
                            <w:bookmarkStart w:id="0" w:name="_Toc191453623"/>
                            <w:bookmarkStart w:id="1" w:name="_Toc191453767"/>
                            <w:bookmarkStart w:id="2" w:name="_Toc191454786"/>
                            <w:bookmarkStart w:id="3" w:name="_Toc191458654"/>
                            <w:bookmarkStart w:id="4" w:name="_Toc191461694"/>
                            <w:bookmarkStart w:id="5" w:name="_Toc191461762"/>
                            <w:bookmarkStart w:id="6" w:name="_Toc191461807"/>
                            <w:bookmarkStart w:id="7" w:name="_Toc191461853"/>
                            <w:bookmarkStart w:id="8" w:name="_Toc191462510"/>
                            <w:r w:rsidRPr="00B562E1">
                              <w:t>SOMMAIRE</w:t>
                            </w:r>
                            <w:bookmarkEnd w:id="0"/>
                            <w:bookmarkEnd w:id="1"/>
                            <w:bookmarkEnd w:id="2"/>
                            <w:bookmarkEnd w:id="3"/>
                            <w:bookmarkEnd w:id="4"/>
                            <w:bookmarkEnd w:id="5"/>
                            <w:bookmarkEnd w:id="6"/>
                            <w:bookmarkEnd w:id="7"/>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B1809" id="_x0000_t202" coordsize="21600,21600" o:spt="202" path="m,l,21600r21600,l21600,xe">
                <v:stroke joinstyle="miter"/>
                <v:path gradientshapeok="t" o:connecttype="rect"/>
              </v:shapetype>
              <v:shape id="Zone de texte 2" o:spid="_x0000_s1026" type="#_x0000_t202" style="position:absolute;margin-left:398.05pt;margin-top:0;width:449.25pt;height:3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">
                <v:textbox>
                  <w:txbxContent>
                    <w:p w14:paraId="20008D57" w14:textId="77777777" w:rsidR="00E85365" w:rsidRPr="00B562E1" w:rsidRDefault="00E85365" w:rsidP="00E85365">
                      <w:pPr>
                        <w:pStyle w:val="Titre1"/>
                      </w:pPr>
                      <w:bookmarkStart w:id="9" w:name="_Toc191453623"/>
                      <w:bookmarkStart w:id="10" w:name="_Toc191453767"/>
                      <w:bookmarkStart w:id="11" w:name="_Toc191454786"/>
                      <w:bookmarkStart w:id="12" w:name="_Toc191458654"/>
                      <w:bookmarkStart w:id="13" w:name="_Toc191461694"/>
                      <w:bookmarkStart w:id="14" w:name="_Toc191461762"/>
                      <w:bookmarkStart w:id="15" w:name="_Toc191461807"/>
                      <w:bookmarkStart w:id="16" w:name="_Toc191461853"/>
                      <w:bookmarkStart w:id="17" w:name="_Toc191462510"/>
                      <w:r w:rsidRPr="00B562E1">
                        <w:t>SOMMAIRE</w:t>
                      </w:r>
                      <w:bookmarkEnd w:id="9"/>
                      <w:bookmarkEnd w:id="10"/>
                      <w:bookmarkEnd w:id="11"/>
                      <w:bookmarkEnd w:id="12"/>
                      <w:bookmarkEnd w:id="13"/>
                      <w:bookmarkEnd w:id="14"/>
                      <w:bookmarkEnd w:id="15"/>
                      <w:bookmarkEnd w:id="16"/>
                      <w:bookmarkEnd w:id="17"/>
                    </w:p>
                  </w:txbxContent>
                </v:textbox>
                <w10:wrap type="topAndBottom" anchorx="margin"/>
              </v:shape>
            </w:pict>
          </mc:Fallback>
        </mc:AlternateContent>
      </w:r>
    </w:p>
    <w:sdt>
      <w:sdtPr>
        <w:rPr>
          <w:rFonts w:asciiTheme="minorHAnsi" w:eastAsiaTheme="minorHAnsi" w:hAnsiTheme="minorHAnsi" w:cstheme="minorBidi"/>
          <w:color w:val="auto"/>
          <w:sz w:val="24"/>
          <w:szCs w:val="24"/>
          <w:lang w:eastAsia="en-US"/>
        </w:rPr>
        <w:id w:val="-1038895166"/>
        <w:docPartObj>
          <w:docPartGallery w:val="Table of Contents"/>
          <w:docPartUnique/>
        </w:docPartObj>
      </w:sdtPr>
      <w:sdtEndPr>
        <w:rPr>
          <w:b/>
          <w:bCs/>
        </w:rPr>
      </w:sdtEndPr>
      <w:sdtContent>
        <w:p w14:paraId="3BC6CBAC" w14:textId="36AE119C" w:rsidR="004E60E9" w:rsidRPr="004E60E9" w:rsidRDefault="004E60E9">
          <w:pPr>
            <w:pStyle w:val="En-ttedetabledesmatires"/>
            <w:rPr>
              <w:sz w:val="16"/>
              <w:szCs w:val="12"/>
            </w:rPr>
          </w:pPr>
        </w:p>
        <w:p w14:paraId="695D80EF" w14:textId="2827C27D" w:rsidR="003A66A4" w:rsidRDefault="004E60E9">
          <w:pPr>
            <w:pStyle w:val="TM1"/>
            <w:tabs>
              <w:tab w:val="right" w:leader="dot" w:pos="9016"/>
            </w:tabs>
            <w:rPr>
              <w:rFonts w:eastAsiaTheme="minorEastAsia"/>
              <w:noProof/>
              <w:sz w:val="22"/>
              <w:szCs w:val="22"/>
              <w:lang w:eastAsia="fr-FR"/>
            </w:rPr>
          </w:pPr>
          <w:r>
            <w:fldChar w:fldCharType="begin"/>
          </w:r>
          <w:r>
            <w:instrText xml:space="preserve"> TOC \o "1-3" \h \z \u </w:instrText>
          </w:r>
          <w:r>
            <w:fldChar w:fldCharType="separate"/>
          </w:r>
          <w:hyperlink r:id="rId13" w:anchor="_Toc191462510" w:history="1">
            <w:r w:rsidR="003A66A4" w:rsidRPr="00FD45D7">
              <w:rPr>
                <w:rStyle w:val="Lienhypertexte"/>
                <w:noProof/>
              </w:rPr>
              <w:t>SOMMAIRE</w:t>
            </w:r>
            <w:r w:rsidR="003A66A4">
              <w:rPr>
                <w:noProof/>
                <w:webHidden/>
              </w:rPr>
              <w:tab/>
            </w:r>
            <w:r w:rsidR="003A66A4">
              <w:rPr>
                <w:noProof/>
                <w:webHidden/>
              </w:rPr>
              <w:fldChar w:fldCharType="begin"/>
            </w:r>
            <w:r w:rsidR="003A66A4">
              <w:rPr>
                <w:noProof/>
                <w:webHidden/>
              </w:rPr>
              <w:instrText xml:space="preserve"> PAGEREF _Toc191462510 \h </w:instrText>
            </w:r>
            <w:r w:rsidR="003A66A4">
              <w:rPr>
                <w:noProof/>
                <w:webHidden/>
              </w:rPr>
            </w:r>
            <w:r w:rsidR="003A66A4">
              <w:rPr>
                <w:noProof/>
                <w:webHidden/>
              </w:rPr>
              <w:fldChar w:fldCharType="separate"/>
            </w:r>
            <w:r w:rsidR="00FB6FB0">
              <w:rPr>
                <w:noProof/>
                <w:webHidden/>
              </w:rPr>
              <w:t>3</w:t>
            </w:r>
            <w:r w:rsidR="003A66A4">
              <w:rPr>
                <w:noProof/>
                <w:webHidden/>
              </w:rPr>
              <w:fldChar w:fldCharType="end"/>
            </w:r>
          </w:hyperlink>
        </w:p>
        <w:p w14:paraId="7AF8DF63" w14:textId="16F93E03" w:rsidR="003A66A4" w:rsidRDefault="001F01D3">
          <w:pPr>
            <w:pStyle w:val="TM1"/>
            <w:tabs>
              <w:tab w:val="right" w:leader="dot" w:pos="9016"/>
            </w:tabs>
            <w:rPr>
              <w:rStyle w:val="Lienhypertexte"/>
              <w:noProof/>
            </w:rPr>
          </w:pPr>
          <w:hyperlink r:id="rId14" w:anchor="_Toc191462512" w:history="1">
            <w:r w:rsidR="003A66A4" w:rsidRPr="00FD45D7">
              <w:rPr>
                <w:rStyle w:val="Lienhypertexte"/>
                <w:noProof/>
              </w:rPr>
              <w:t>1. PRESENTATION DU DOCUMENT</w:t>
            </w:r>
            <w:r w:rsidR="003A66A4">
              <w:rPr>
                <w:noProof/>
                <w:webHidden/>
              </w:rPr>
              <w:tab/>
            </w:r>
            <w:r w:rsidR="003A66A4">
              <w:rPr>
                <w:noProof/>
                <w:webHidden/>
              </w:rPr>
              <w:fldChar w:fldCharType="begin"/>
            </w:r>
            <w:r w:rsidR="003A66A4">
              <w:rPr>
                <w:noProof/>
                <w:webHidden/>
              </w:rPr>
              <w:instrText xml:space="preserve"> PAGEREF _Toc191462512 \h </w:instrText>
            </w:r>
            <w:r w:rsidR="003A66A4">
              <w:rPr>
                <w:noProof/>
                <w:webHidden/>
              </w:rPr>
            </w:r>
            <w:r w:rsidR="003A66A4">
              <w:rPr>
                <w:noProof/>
                <w:webHidden/>
              </w:rPr>
              <w:fldChar w:fldCharType="separate"/>
            </w:r>
            <w:r w:rsidR="00FB6FB0">
              <w:rPr>
                <w:noProof/>
                <w:webHidden/>
              </w:rPr>
              <w:t>4</w:t>
            </w:r>
            <w:r w:rsidR="003A66A4">
              <w:rPr>
                <w:noProof/>
                <w:webHidden/>
              </w:rPr>
              <w:fldChar w:fldCharType="end"/>
            </w:r>
          </w:hyperlink>
        </w:p>
        <w:p w14:paraId="615DD399" w14:textId="757AE222" w:rsidR="003A66A4" w:rsidRPr="003A66A4" w:rsidRDefault="001F01D3" w:rsidP="003A66A4">
          <w:pPr>
            <w:pStyle w:val="TM2"/>
            <w:tabs>
              <w:tab w:val="right" w:leader="dot" w:pos="9016"/>
            </w:tabs>
            <w:rPr>
              <w:rFonts w:eastAsiaTheme="minorEastAsia"/>
              <w:noProof/>
              <w:sz w:val="22"/>
              <w:szCs w:val="22"/>
              <w:lang w:eastAsia="fr-FR"/>
            </w:rPr>
          </w:pPr>
          <w:hyperlink r:id="rId15" w:anchor="_Toc191462511" w:history="1">
            <w:r w:rsidR="003A66A4" w:rsidRPr="00FD45D7">
              <w:rPr>
                <w:rStyle w:val="Lienhypertexte"/>
                <w:noProof/>
              </w:rPr>
              <w:t>1.1. Ce que contient ce document</w:t>
            </w:r>
            <w:r w:rsidR="003A66A4">
              <w:rPr>
                <w:noProof/>
                <w:webHidden/>
              </w:rPr>
              <w:tab/>
            </w:r>
            <w:r w:rsidR="003A66A4">
              <w:rPr>
                <w:noProof/>
                <w:webHidden/>
              </w:rPr>
              <w:fldChar w:fldCharType="begin"/>
            </w:r>
            <w:r w:rsidR="003A66A4">
              <w:rPr>
                <w:noProof/>
                <w:webHidden/>
              </w:rPr>
              <w:instrText xml:space="preserve"> PAGEREF _Toc191462511 \h </w:instrText>
            </w:r>
            <w:r w:rsidR="003A66A4">
              <w:rPr>
                <w:noProof/>
                <w:webHidden/>
              </w:rPr>
            </w:r>
            <w:r w:rsidR="003A66A4">
              <w:rPr>
                <w:noProof/>
                <w:webHidden/>
              </w:rPr>
              <w:fldChar w:fldCharType="separate"/>
            </w:r>
            <w:r w:rsidR="00FB6FB0">
              <w:rPr>
                <w:noProof/>
                <w:webHidden/>
              </w:rPr>
              <w:t>4</w:t>
            </w:r>
            <w:r w:rsidR="003A66A4">
              <w:rPr>
                <w:noProof/>
                <w:webHidden/>
              </w:rPr>
              <w:fldChar w:fldCharType="end"/>
            </w:r>
          </w:hyperlink>
        </w:p>
        <w:p w14:paraId="389ECF6D" w14:textId="3C9F1B18" w:rsidR="003A66A4" w:rsidRDefault="001F01D3">
          <w:pPr>
            <w:pStyle w:val="TM2"/>
            <w:tabs>
              <w:tab w:val="right" w:leader="dot" w:pos="9016"/>
            </w:tabs>
            <w:rPr>
              <w:rFonts w:eastAsiaTheme="minorEastAsia"/>
              <w:noProof/>
              <w:sz w:val="22"/>
              <w:szCs w:val="22"/>
              <w:lang w:eastAsia="fr-FR"/>
            </w:rPr>
          </w:pPr>
          <w:hyperlink r:id="rId16" w:anchor="_Toc191462513" w:history="1">
            <w:r w:rsidR="003A66A4" w:rsidRPr="00FD45D7">
              <w:rPr>
                <w:rStyle w:val="Lienhypertexte"/>
                <w:noProof/>
              </w:rPr>
              <w:t>1.2. Ce que ne contient pas ce document</w:t>
            </w:r>
            <w:r w:rsidR="003A66A4">
              <w:rPr>
                <w:noProof/>
                <w:webHidden/>
              </w:rPr>
              <w:tab/>
            </w:r>
            <w:r w:rsidR="003A66A4">
              <w:rPr>
                <w:noProof/>
                <w:webHidden/>
              </w:rPr>
              <w:fldChar w:fldCharType="begin"/>
            </w:r>
            <w:r w:rsidR="003A66A4">
              <w:rPr>
                <w:noProof/>
                <w:webHidden/>
              </w:rPr>
              <w:instrText xml:space="preserve"> PAGEREF _Toc191462513 \h </w:instrText>
            </w:r>
            <w:r w:rsidR="003A66A4">
              <w:rPr>
                <w:noProof/>
                <w:webHidden/>
              </w:rPr>
            </w:r>
            <w:r w:rsidR="003A66A4">
              <w:rPr>
                <w:noProof/>
                <w:webHidden/>
              </w:rPr>
              <w:fldChar w:fldCharType="separate"/>
            </w:r>
            <w:r w:rsidR="00FB6FB0">
              <w:rPr>
                <w:noProof/>
                <w:webHidden/>
              </w:rPr>
              <w:t>4</w:t>
            </w:r>
            <w:r w:rsidR="003A66A4">
              <w:rPr>
                <w:noProof/>
                <w:webHidden/>
              </w:rPr>
              <w:fldChar w:fldCharType="end"/>
            </w:r>
          </w:hyperlink>
        </w:p>
        <w:p w14:paraId="3F88692E" w14:textId="31F25F0C" w:rsidR="003A66A4" w:rsidRDefault="001F01D3">
          <w:pPr>
            <w:pStyle w:val="TM2"/>
            <w:tabs>
              <w:tab w:val="right" w:leader="dot" w:pos="9016"/>
            </w:tabs>
            <w:rPr>
              <w:rFonts w:eastAsiaTheme="minorEastAsia"/>
              <w:noProof/>
              <w:sz w:val="22"/>
              <w:szCs w:val="22"/>
              <w:lang w:eastAsia="fr-FR"/>
            </w:rPr>
          </w:pPr>
          <w:hyperlink r:id="rId17" w:anchor="_Toc191462514" w:history="1">
            <w:r w:rsidR="003A66A4" w:rsidRPr="00FD45D7">
              <w:rPr>
                <w:rStyle w:val="Lienhypertexte"/>
                <w:noProof/>
              </w:rPr>
              <w:t>2.1. Définition et contenu</w:t>
            </w:r>
            <w:r w:rsidR="003A66A4">
              <w:rPr>
                <w:noProof/>
                <w:webHidden/>
              </w:rPr>
              <w:tab/>
            </w:r>
            <w:r w:rsidR="003A66A4">
              <w:rPr>
                <w:noProof/>
                <w:webHidden/>
              </w:rPr>
              <w:fldChar w:fldCharType="begin"/>
            </w:r>
            <w:r w:rsidR="003A66A4">
              <w:rPr>
                <w:noProof/>
                <w:webHidden/>
              </w:rPr>
              <w:instrText xml:space="preserve"> PAGEREF _Toc191462514 \h </w:instrText>
            </w:r>
            <w:r w:rsidR="003A66A4">
              <w:rPr>
                <w:noProof/>
                <w:webHidden/>
              </w:rPr>
            </w:r>
            <w:r w:rsidR="003A66A4">
              <w:rPr>
                <w:noProof/>
                <w:webHidden/>
              </w:rPr>
              <w:fldChar w:fldCharType="separate"/>
            </w:r>
            <w:r w:rsidR="00FB6FB0">
              <w:rPr>
                <w:noProof/>
                <w:webHidden/>
              </w:rPr>
              <w:t>5</w:t>
            </w:r>
            <w:r w:rsidR="003A66A4">
              <w:rPr>
                <w:noProof/>
                <w:webHidden/>
              </w:rPr>
              <w:fldChar w:fldCharType="end"/>
            </w:r>
          </w:hyperlink>
        </w:p>
        <w:p w14:paraId="6F37E8B8" w14:textId="388DA565" w:rsidR="003A66A4" w:rsidRDefault="001F01D3">
          <w:pPr>
            <w:pStyle w:val="TM1"/>
            <w:tabs>
              <w:tab w:val="right" w:leader="dot" w:pos="9016"/>
            </w:tabs>
            <w:rPr>
              <w:rFonts w:eastAsiaTheme="minorEastAsia"/>
              <w:noProof/>
              <w:sz w:val="22"/>
              <w:szCs w:val="22"/>
              <w:lang w:eastAsia="fr-FR"/>
            </w:rPr>
          </w:pPr>
          <w:hyperlink r:id="rId18" w:anchor="_Toc191462515" w:history="1">
            <w:r w:rsidR="003A66A4" w:rsidRPr="00FD45D7">
              <w:rPr>
                <w:rStyle w:val="Lienhypertexte"/>
                <w:noProof/>
              </w:rPr>
              <w:t>2. PRESENTATION DU PRODUIT</w:t>
            </w:r>
            <w:r w:rsidR="003A66A4">
              <w:rPr>
                <w:noProof/>
                <w:webHidden/>
              </w:rPr>
              <w:tab/>
            </w:r>
            <w:r w:rsidR="003A66A4">
              <w:rPr>
                <w:noProof/>
                <w:webHidden/>
              </w:rPr>
              <w:fldChar w:fldCharType="begin"/>
            </w:r>
            <w:r w:rsidR="003A66A4">
              <w:rPr>
                <w:noProof/>
                <w:webHidden/>
              </w:rPr>
              <w:instrText xml:space="preserve"> PAGEREF _Toc191462515 \h </w:instrText>
            </w:r>
            <w:r w:rsidR="003A66A4">
              <w:rPr>
                <w:noProof/>
                <w:webHidden/>
              </w:rPr>
            </w:r>
            <w:r w:rsidR="003A66A4">
              <w:rPr>
                <w:noProof/>
                <w:webHidden/>
              </w:rPr>
              <w:fldChar w:fldCharType="separate"/>
            </w:r>
            <w:r w:rsidR="00FB6FB0">
              <w:rPr>
                <w:noProof/>
                <w:webHidden/>
              </w:rPr>
              <w:t>5</w:t>
            </w:r>
            <w:r w:rsidR="003A66A4">
              <w:rPr>
                <w:noProof/>
                <w:webHidden/>
              </w:rPr>
              <w:fldChar w:fldCharType="end"/>
            </w:r>
          </w:hyperlink>
        </w:p>
        <w:p w14:paraId="4EE7C0F8" w14:textId="72FC6207" w:rsidR="003A66A4" w:rsidRDefault="001F01D3">
          <w:pPr>
            <w:pStyle w:val="TM2"/>
            <w:tabs>
              <w:tab w:val="right" w:leader="dot" w:pos="9016"/>
            </w:tabs>
            <w:rPr>
              <w:rFonts w:eastAsiaTheme="minorEastAsia"/>
              <w:noProof/>
              <w:sz w:val="22"/>
              <w:szCs w:val="22"/>
              <w:lang w:eastAsia="fr-FR"/>
            </w:rPr>
          </w:pPr>
          <w:hyperlink r:id="rId19" w:anchor="_Toc191462516" w:history="1">
            <w:r w:rsidR="003A66A4" w:rsidRPr="00FD45D7">
              <w:rPr>
                <w:rStyle w:val="Lienhypertexte"/>
                <w:noProof/>
              </w:rPr>
              <w:t>2.2. Géométries</w:t>
            </w:r>
            <w:r w:rsidR="003A66A4">
              <w:rPr>
                <w:noProof/>
                <w:webHidden/>
              </w:rPr>
              <w:tab/>
            </w:r>
            <w:r w:rsidR="003A66A4">
              <w:rPr>
                <w:noProof/>
                <w:webHidden/>
              </w:rPr>
              <w:fldChar w:fldCharType="begin"/>
            </w:r>
            <w:r w:rsidR="003A66A4">
              <w:rPr>
                <w:noProof/>
                <w:webHidden/>
              </w:rPr>
              <w:instrText xml:space="preserve"> PAGEREF _Toc191462516 \h </w:instrText>
            </w:r>
            <w:r w:rsidR="003A66A4">
              <w:rPr>
                <w:noProof/>
                <w:webHidden/>
              </w:rPr>
            </w:r>
            <w:r w:rsidR="003A66A4">
              <w:rPr>
                <w:noProof/>
                <w:webHidden/>
              </w:rPr>
              <w:fldChar w:fldCharType="separate"/>
            </w:r>
            <w:r w:rsidR="00FB6FB0">
              <w:rPr>
                <w:noProof/>
                <w:webHidden/>
              </w:rPr>
              <w:t>5</w:t>
            </w:r>
            <w:r w:rsidR="003A66A4">
              <w:rPr>
                <w:noProof/>
                <w:webHidden/>
              </w:rPr>
              <w:fldChar w:fldCharType="end"/>
            </w:r>
          </w:hyperlink>
        </w:p>
        <w:p w14:paraId="2BE2DA1D" w14:textId="4EA401AA" w:rsidR="003A66A4" w:rsidRDefault="001F01D3">
          <w:pPr>
            <w:pStyle w:val="TM2"/>
            <w:tabs>
              <w:tab w:val="right" w:leader="dot" w:pos="9016"/>
            </w:tabs>
            <w:rPr>
              <w:rFonts w:eastAsiaTheme="minorEastAsia"/>
              <w:noProof/>
              <w:sz w:val="22"/>
              <w:szCs w:val="22"/>
              <w:lang w:eastAsia="fr-FR"/>
            </w:rPr>
          </w:pPr>
          <w:hyperlink r:id="rId20" w:anchor="_Toc191462517" w:history="1">
            <w:r w:rsidR="003A66A4" w:rsidRPr="00FD45D7">
              <w:rPr>
                <w:rStyle w:val="Lienhypertexte"/>
                <w:noProof/>
              </w:rPr>
              <w:t>2.3. Calcul de l’artificialisation</w:t>
            </w:r>
            <w:r w:rsidR="003A66A4">
              <w:rPr>
                <w:noProof/>
                <w:webHidden/>
              </w:rPr>
              <w:tab/>
            </w:r>
            <w:r w:rsidR="003A66A4">
              <w:rPr>
                <w:noProof/>
                <w:webHidden/>
              </w:rPr>
              <w:fldChar w:fldCharType="begin"/>
            </w:r>
            <w:r w:rsidR="003A66A4">
              <w:rPr>
                <w:noProof/>
                <w:webHidden/>
              </w:rPr>
              <w:instrText xml:space="preserve"> PAGEREF _Toc191462517 \h </w:instrText>
            </w:r>
            <w:r w:rsidR="003A66A4">
              <w:rPr>
                <w:noProof/>
                <w:webHidden/>
              </w:rPr>
            </w:r>
            <w:r w:rsidR="003A66A4">
              <w:rPr>
                <w:noProof/>
                <w:webHidden/>
              </w:rPr>
              <w:fldChar w:fldCharType="separate"/>
            </w:r>
            <w:r w:rsidR="00FB6FB0">
              <w:rPr>
                <w:noProof/>
                <w:webHidden/>
              </w:rPr>
              <w:t>6</w:t>
            </w:r>
            <w:r w:rsidR="003A66A4">
              <w:rPr>
                <w:noProof/>
                <w:webHidden/>
              </w:rPr>
              <w:fldChar w:fldCharType="end"/>
            </w:r>
          </w:hyperlink>
        </w:p>
        <w:p w14:paraId="38D65337" w14:textId="31D6721B" w:rsidR="003A66A4" w:rsidRDefault="001F01D3">
          <w:pPr>
            <w:pStyle w:val="TM2"/>
            <w:tabs>
              <w:tab w:val="right" w:leader="dot" w:pos="9016"/>
            </w:tabs>
            <w:rPr>
              <w:rFonts w:eastAsiaTheme="minorEastAsia"/>
              <w:noProof/>
              <w:sz w:val="22"/>
              <w:szCs w:val="22"/>
              <w:lang w:eastAsia="fr-FR"/>
            </w:rPr>
          </w:pPr>
          <w:hyperlink r:id="rId21" w:anchor="_Toc191462518" w:history="1">
            <w:r w:rsidR="003A66A4" w:rsidRPr="00FD45D7">
              <w:rPr>
                <w:rStyle w:val="Lienhypertexte"/>
                <w:noProof/>
              </w:rPr>
              <w:t>2.4. Usages</w:t>
            </w:r>
            <w:r w:rsidR="003A66A4">
              <w:rPr>
                <w:noProof/>
                <w:webHidden/>
              </w:rPr>
              <w:tab/>
            </w:r>
            <w:r w:rsidR="003A66A4">
              <w:rPr>
                <w:noProof/>
                <w:webHidden/>
              </w:rPr>
              <w:fldChar w:fldCharType="begin"/>
            </w:r>
            <w:r w:rsidR="003A66A4">
              <w:rPr>
                <w:noProof/>
                <w:webHidden/>
              </w:rPr>
              <w:instrText xml:space="preserve"> PAGEREF _Toc191462518 \h </w:instrText>
            </w:r>
            <w:r w:rsidR="003A66A4">
              <w:rPr>
                <w:noProof/>
                <w:webHidden/>
              </w:rPr>
            </w:r>
            <w:r w:rsidR="003A66A4">
              <w:rPr>
                <w:noProof/>
                <w:webHidden/>
              </w:rPr>
              <w:fldChar w:fldCharType="separate"/>
            </w:r>
            <w:r w:rsidR="00FB6FB0">
              <w:rPr>
                <w:noProof/>
                <w:webHidden/>
              </w:rPr>
              <w:t>6</w:t>
            </w:r>
            <w:r w:rsidR="003A66A4">
              <w:rPr>
                <w:noProof/>
                <w:webHidden/>
              </w:rPr>
              <w:fldChar w:fldCharType="end"/>
            </w:r>
          </w:hyperlink>
        </w:p>
        <w:p w14:paraId="1143462A" w14:textId="3CC15F9F" w:rsidR="003A66A4" w:rsidRDefault="001F01D3">
          <w:pPr>
            <w:pStyle w:val="TM2"/>
            <w:tabs>
              <w:tab w:val="right" w:leader="dot" w:pos="9016"/>
            </w:tabs>
            <w:rPr>
              <w:rFonts w:eastAsiaTheme="minorEastAsia"/>
              <w:noProof/>
              <w:sz w:val="22"/>
              <w:szCs w:val="22"/>
              <w:lang w:eastAsia="fr-FR"/>
            </w:rPr>
          </w:pPr>
          <w:hyperlink r:id="rId22" w:anchor="_Toc191462519" w:history="1">
            <w:r w:rsidR="003A66A4" w:rsidRPr="00FD45D7">
              <w:rPr>
                <w:rStyle w:val="Lienhypertexte"/>
                <w:noProof/>
              </w:rPr>
              <w:t>2.5. Actualité et mise à jour</w:t>
            </w:r>
            <w:r w:rsidR="003A66A4">
              <w:rPr>
                <w:noProof/>
                <w:webHidden/>
              </w:rPr>
              <w:tab/>
            </w:r>
            <w:r w:rsidR="003A66A4">
              <w:rPr>
                <w:noProof/>
                <w:webHidden/>
              </w:rPr>
              <w:fldChar w:fldCharType="begin"/>
            </w:r>
            <w:r w:rsidR="003A66A4">
              <w:rPr>
                <w:noProof/>
                <w:webHidden/>
              </w:rPr>
              <w:instrText xml:space="preserve"> PAGEREF _Toc191462519 \h </w:instrText>
            </w:r>
            <w:r w:rsidR="003A66A4">
              <w:rPr>
                <w:noProof/>
                <w:webHidden/>
              </w:rPr>
            </w:r>
            <w:r w:rsidR="003A66A4">
              <w:rPr>
                <w:noProof/>
                <w:webHidden/>
              </w:rPr>
              <w:fldChar w:fldCharType="separate"/>
            </w:r>
            <w:r w:rsidR="00FB6FB0">
              <w:rPr>
                <w:noProof/>
                <w:webHidden/>
              </w:rPr>
              <w:t>6</w:t>
            </w:r>
            <w:r w:rsidR="003A66A4">
              <w:rPr>
                <w:noProof/>
                <w:webHidden/>
              </w:rPr>
              <w:fldChar w:fldCharType="end"/>
            </w:r>
          </w:hyperlink>
        </w:p>
        <w:p w14:paraId="5CE78349" w14:textId="52974BDA" w:rsidR="003A66A4" w:rsidRDefault="001F01D3">
          <w:pPr>
            <w:pStyle w:val="TM1"/>
            <w:tabs>
              <w:tab w:val="right" w:leader="dot" w:pos="9016"/>
            </w:tabs>
            <w:rPr>
              <w:rFonts w:eastAsiaTheme="minorEastAsia"/>
              <w:noProof/>
              <w:sz w:val="22"/>
              <w:szCs w:val="22"/>
              <w:lang w:eastAsia="fr-FR"/>
            </w:rPr>
          </w:pPr>
          <w:hyperlink r:id="rId23" w:anchor="_Toc191462520" w:history="1">
            <w:r w:rsidR="003A66A4" w:rsidRPr="00FD45D7">
              <w:rPr>
                <w:rStyle w:val="Lienhypertexte"/>
                <w:noProof/>
              </w:rPr>
              <w:t>3. ATTRIBUTS</w:t>
            </w:r>
            <w:r w:rsidR="003A66A4">
              <w:rPr>
                <w:noProof/>
                <w:webHidden/>
              </w:rPr>
              <w:tab/>
            </w:r>
            <w:r w:rsidR="003A66A4">
              <w:rPr>
                <w:noProof/>
                <w:webHidden/>
              </w:rPr>
              <w:fldChar w:fldCharType="begin"/>
            </w:r>
            <w:r w:rsidR="003A66A4">
              <w:rPr>
                <w:noProof/>
                <w:webHidden/>
              </w:rPr>
              <w:instrText xml:space="preserve"> PAGEREF _Toc191462520 \h </w:instrText>
            </w:r>
            <w:r w:rsidR="003A66A4">
              <w:rPr>
                <w:noProof/>
                <w:webHidden/>
              </w:rPr>
            </w:r>
            <w:r w:rsidR="003A66A4">
              <w:rPr>
                <w:noProof/>
                <w:webHidden/>
              </w:rPr>
              <w:fldChar w:fldCharType="separate"/>
            </w:r>
            <w:r w:rsidR="00FB6FB0">
              <w:rPr>
                <w:noProof/>
                <w:webHidden/>
              </w:rPr>
              <w:t>8</w:t>
            </w:r>
            <w:r w:rsidR="003A66A4">
              <w:rPr>
                <w:noProof/>
                <w:webHidden/>
              </w:rPr>
              <w:fldChar w:fldCharType="end"/>
            </w:r>
          </w:hyperlink>
        </w:p>
        <w:p w14:paraId="38A4730B" w14:textId="1BED7436" w:rsidR="003A66A4" w:rsidRDefault="001F01D3">
          <w:pPr>
            <w:pStyle w:val="TM2"/>
            <w:tabs>
              <w:tab w:val="right" w:leader="dot" w:pos="9016"/>
            </w:tabs>
            <w:rPr>
              <w:rFonts w:eastAsiaTheme="minorEastAsia"/>
              <w:noProof/>
              <w:sz w:val="22"/>
              <w:szCs w:val="22"/>
              <w:lang w:eastAsia="fr-FR"/>
            </w:rPr>
          </w:pPr>
          <w:hyperlink r:id="rId24" w:anchor="_Toc191462521" w:history="1">
            <w:r w:rsidR="003A66A4" w:rsidRPr="00FD45D7">
              <w:rPr>
                <w:rStyle w:val="Lienhypertexte"/>
                <w:noProof/>
              </w:rPr>
              <w:t>3.1. Aire</w:t>
            </w:r>
            <w:r w:rsidR="003A66A4">
              <w:rPr>
                <w:noProof/>
                <w:webHidden/>
              </w:rPr>
              <w:tab/>
            </w:r>
            <w:r w:rsidR="003A66A4">
              <w:rPr>
                <w:noProof/>
                <w:webHidden/>
              </w:rPr>
              <w:fldChar w:fldCharType="begin"/>
            </w:r>
            <w:r w:rsidR="003A66A4">
              <w:rPr>
                <w:noProof/>
                <w:webHidden/>
              </w:rPr>
              <w:instrText xml:space="preserve"> PAGEREF _Toc191462521 \h </w:instrText>
            </w:r>
            <w:r w:rsidR="003A66A4">
              <w:rPr>
                <w:noProof/>
                <w:webHidden/>
              </w:rPr>
            </w:r>
            <w:r w:rsidR="003A66A4">
              <w:rPr>
                <w:noProof/>
                <w:webHidden/>
              </w:rPr>
              <w:fldChar w:fldCharType="separate"/>
            </w:r>
            <w:r w:rsidR="00FB6FB0">
              <w:rPr>
                <w:noProof/>
                <w:webHidden/>
              </w:rPr>
              <w:t>8</w:t>
            </w:r>
            <w:r w:rsidR="003A66A4">
              <w:rPr>
                <w:noProof/>
                <w:webHidden/>
              </w:rPr>
              <w:fldChar w:fldCharType="end"/>
            </w:r>
          </w:hyperlink>
        </w:p>
        <w:p w14:paraId="17DE3993" w14:textId="30039600" w:rsidR="003A66A4" w:rsidRDefault="001F01D3">
          <w:pPr>
            <w:pStyle w:val="TM2"/>
            <w:tabs>
              <w:tab w:val="right" w:leader="dot" w:pos="9016"/>
            </w:tabs>
            <w:rPr>
              <w:rFonts w:eastAsiaTheme="minorEastAsia"/>
              <w:noProof/>
              <w:sz w:val="22"/>
              <w:szCs w:val="22"/>
              <w:lang w:eastAsia="fr-FR"/>
            </w:rPr>
          </w:pPr>
          <w:hyperlink r:id="rId25" w:anchor="_Toc191462522" w:history="1">
            <w:r w:rsidR="003A66A4" w:rsidRPr="00FD45D7">
              <w:rPr>
                <w:rStyle w:val="Lienhypertexte"/>
                <w:noProof/>
              </w:rPr>
              <w:t>3.1. Artif</w:t>
            </w:r>
            <w:r w:rsidR="003A66A4">
              <w:rPr>
                <w:noProof/>
                <w:webHidden/>
              </w:rPr>
              <w:tab/>
            </w:r>
            <w:r w:rsidR="003A66A4">
              <w:rPr>
                <w:noProof/>
                <w:webHidden/>
              </w:rPr>
              <w:fldChar w:fldCharType="begin"/>
            </w:r>
            <w:r w:rsidR="003A66A4">
              <w:rPr>
                <w:noProof/>
                <w:webHidden/>
              </w:rPr>
              <w:instrText xml:space="preserve"> PAGEREF _Toc191462522 \h </w:instrText>
            </w:r>
            <w:r w:rsidR="003A66A4">
              <w:rPr>
                <w:noProof/>
                <w:webHidden/>
              </w:rPr>
            </w:r>
            <w:r w:rsidR="003A66A4">
              <w:rPr>
                <w:noProof/>
                <w:webHidden/>
              </w:rPr>
              <w:fldChar w:fldCharType="separate"/>
            </w:r>
            <w:r w:rsidR="00FB6FB0">
              <w:rPr>
                <w:noProof/>
                <w:webHidden/>
              </w:rPr>
              <w:t>8</w:t>
            </w:r>
            <w:r w:rsidR="003A66A4">
              <w:rPr>
                <w:noProof/>
                <w:webHidden/>
              </w:rPr>
              <w:fldChar w:fldCharType="end"/>
            </w:r>
          </w:hyperlink>
        </w:p>
        <w:p w14:paraId="4353884E" w14:textId="47861708" w:rsidR="003A66A4" w:rsidRDefault="001F01D3">
          <w:pPr>
            <w:pStyle w:val="TM2"/>
            <w:tabs>
              <w:tab w:val="right" w:leader="dot" w:pos="9016"/>
            </w:tabs>
            <w:rPr>
              <w:rFonts w:eastAsiaTheme="minorEastAsia"/>
              <w:noProof/>
              <w:sz w:val="22"/>
              <w:szCs w:val="22"/>
              <w:lang w:eastAsia="fr-FR"/>
            </w:rPr>
          </w:pPr>
          <w:hyperlink r:id="rId26" w:anchor="_Toc191462523" w:history="1">
            <w:r w:rsidR="003A66A4" w:rsidRPr="00FD45D7">
              <w:rPr>
                <w:rStyle w:val="Lienhypertexte"/>
                <w:noProof/>
              </w:rPr>
              <w:t>3.1. Crit_seuil</w:t>
            </w:r>
            <w:r w:rsidR="003A66A4">
              <w:rPr>
                <w:noProof/>
                <w:webHidden/>
              </w:rPr>
              <w:tab/>
            </w:r>
            <w:r w:rsidR="003A66A4">
              <w:rPr>
                <w:noProof/>
                <w:webHidden/>
              </w:rPr>
              <w:fldChar w:fldCharType="begin"/>
            </w:r>
            <w:r w:rsidR="003A66A4">
              <w:rPr>
                <w:noProof/>
                <w:webHidden/>
              </w:rPr>
              <w:instrText xml:space="preserve"> PAGEREF _Toc191462523 \h </w:instrText>
            </w:r>
            <w:r w:rsidR="003A66A4">
              <w:rPr>
                <w:noProof/>
                <w:webHidden/>
              </w:rPr>
            </w:r>
            <w:r w:rsidR="003A66A4">
              <w:rPr>
                <w:noProof/>
                <w:webHidden/>
              </w:rPr>
              <w:fldChar w:fldCharType="separate"/>
            </w:r>
            <w:r w:rsidR="00FB6FB0">
              <w:rPr>
                <w:noProof/>
                <w:webHidden/>
              </w:rPr>
              <w:t>9</w:t>
            </w:r>
            <w:r w:rsidR="003A66A4">
              <w:rPr>
                <w:noProof/>
                <w:webHidden/>
              </w:rPr>
              <w:fldChar w:fldCharType="end"/>
            </w:r>
          </w:hyperlink>
        </w:p>
        <w:p w14:paraId="54805EF3" w14:textId="76A0F23F" w:rsidR="004E60E9" w:rsidRDefault="004E60E9">
          <w:r>
            <w:rPr>
              <w:b/>
              <w:bCs/>
            </w:rPr>
            <w:fldChar w:fldCharType="end"/>
          </w:r>
        </w:p>
      </w:sdtContent>
    </w:sdt>
    <w:p w14:paraId="6FBE2120" w14:textId="631A24AB" w:rsidR="00DB4F27" w:rsidRDefault="00DB4F27">
      <w:r>
        <w:br w:type="page"/>
      </w:r>
    </w:p>
    <w:p w14:paraId="2A523287" w14:textId="7C44B3DA" w:rsidR="0EB88E79" w:rsidRPr="00463F23" w:rsidRDefault="0095761D" w:rsidP="00463F23">
      <w:pPr>
        <w:spacing w:after="0" w:line="278" w:lineRule="auto"/>
        <w:jc w:val="both"/>
        <w:rPr>
          <w:rFonts w:ascii="Aptos" w:eastAsia="Aptos" w:hAnsi="Aptos" w:cs="Aptos"/>
          <w:sz w:val="16"/>
          <w:szCs w:val="16"/>
        </w:rPr>
      </w:pPr>
      <w:r w:rsidRPr="00EC2F76">
        <w:rPr>
          <w:noProof/>
        </w:rPr>
        <w:lastRenderedPageBreak/>
        <mc:AlternateContent>
          <mc:Choice Requires="wps">
            <w:drawing>
              <wp:anchor distT="45720" distB="45720" distL="114300" distR="114300" simplePos="0" relativeHeight="251667456" behindDoc="0" locked="0" layoutInCell="1" allowOverlap="1" wp14:anchorId="646FA60F" wp14:editId="2362BB3A">
                <wp:simplePos x="0" y="0"/>
                <wp:positionH relativeFrom="margin">
                  <wp:align>right</wp:align>
                </wp:positionH>
                <wp:positionV relativeFrom="paragraph">
                  <wp:posOffset>714375</wp:posOffset>
                </wp:positionV>
                <wp:extent cx="5705475" cy="381000"/>
                <wp:effectExtent l="0" t="0" r="28575" b="19050"/>
                <wp:wrapTopAndBottom/>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4D0CD05B" w14:textId="518D524E" w:rsidR="0095761D" w:rsidRPr="004E60E9" w:rsidRDefault="00463F23" w:rsidP="004E60E9">
                            <w:pPr>
                              <w:pStyle w:val="Titre2"/>
                            </w:pPr>
                            <w:bookmarkStart w:id="18" w:name="_Toc191461695"/>
                            <w:bookmarkStart w:id="19" w:name="_Toc191461763"/>
                            <w:bookmarkStart w:id="20" w:name="_Toc191461808"/>
                            <w:bookmarkStart w:id="21" w:name="_Toc191461854"/>
                            <w:bookmarkStart w:id="22" w:name="_Toc191462511"/>
                            <w:r w:rsidRPr="004E60E9">
                              <w:t>1.1. Ce que contient ce document</w:t>
                            </w:r>
                            <w:bookmarkEnd w:id="18"/>
                            <w:bookmarkEnd w:id="19"/>
                            <w:bookmarkEnd w:id="20"/>
                            <w:bookmarkEnd w:id="21"/>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FA60F" id="_x0000_s1027" type="#_x0000_t202" style="position:absolute;left:0;text-align:left;margin-left:398.05pt;margin-top:56.25pt;width:449.25pt;height:30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" fillcolor="#92d050">
                <v:textbox>
                  <w:txbxContent>
                    <w:p w14:paraId="4D0CD05B" w14:textId="518D524E" w:rsidR="0095761D" w:rsidRPr="004E60E9" w:rsidRDefault="00463F23" w:rsidP="004E60E9">
                      <w:pPr>
                        <w:pStyle w:val="Titre2"/>
                      </w:pPr>
                      <w:bookmarkStart w:id="23" w:name="_Toc191461695"/>
                      <w:bookmarkStart w:id="24" w:name="_Toc191461763"/>
                      <w:bookmarkStart w:id="25" w:name="_Toc191461808"/>
                      <w:bookmarkStart w:id="26" w:name="_Toc191461854"/>
                      <w:bookmarkStart w:id="27" w:name="_Toc191462511"/>
                      <w:r w:rsidRPr="004E60E9">
                        <w:t>1.1. Ce que contient ce document</w:t>
                      </w:r>
                      <w:bookmarkEnd w:id="23"/>
                      <w:bookmarkEnd w:id="24"/>
                      <w:bookmarkEnd w:id="25"/>
                      <w:bookmarkEnd w:id="26"/>
                      <w:bookmarkEnd w:id="27"/>
                    </w:p>
                  </w:txbxContent>
                </v:textbox>
                <w10:wrap type="topAndBottom" anchorx="margin"/>
              </v:shape>
            </w:pict>
          </mc:Fallback>
        </mc:AlternateContent>
      </w:r>
      <w:r w:rsidR="00DB4F27" w:rsidRPr="00EC2F76">
        <w:rPr>
          <w:noProof/>
        </w:rPr>
        <mc:AlternateContent>
          <mc:Choice Requires="wps">
            <w:drawing>
              <wp:anchor distT="45720" distB="45720" distL="114300" distR="114300" simplePos="0" relativeHeight="251665408" behindDoc="0" locked="0" layoutInCell="1" allowOverlap="1" wp14:anchorId="1D01E5E5" wp14:editId="72F8CFB9">
                <wp:simplePos x="0" y="0"/>
                <wp:positionH relativeFrom="margin">
                  <wp:align>right</wp:align>
                </wp:positionH>
                <wp:positionV relativeFrom="paragraph">
                  <wp:posOffset>0</wp:posOffset>
                </wp:positionV>
                <wp:extent cx="5705475" cy="381000"/>
                <wp:effectExtent l="0" t="0" r="28575" b="19050"/>
                <wp:wrapTopAndBottom/>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581021FE" w14:textId="3E625561" w:rsidR="00DB4F27" w:rsidRPr="00B562E1" w:rsidRDefault="00DB4F27" w:rsidP="00DB4F27">
                            <w:pPr>
                              <w:pStyle w:val="Titre1"/>
                            </w:pPr>
                            <w:bookmarkStart w:id="28" w:name="_Toc191461696"/>
                            <w:bookmarkStart w:id="29" w:name="_Toc191461764"/>
                            <w:bookmarkStart w:id="30" w:name="_Toc191461809"/>
                            <w:bookmarkStart w:id="31" w:name="_Toc191461855"/>
                            <w:bookmarkStart w:id="32" w:name="_Toc191462512"/>
                            <w:r w:rsidRPr="0095761D">
                              <w:t>1.</w:t>
                            </w:r>
                            <w:r>
                              <w:t xml:space="preserve"> P</w:t>
                            </w:r>
                            <w:r w:rsidR="0095761D">
                              <w:t>RESENTATION DU DOCUMENT</w:t>
                            </w:r>
                            <w:bookmarkEnd w:id="28"/>
                            <w:bookmarkEnd w:id="29"/>
                            <w:bookmarkEnd w:id="30"/>
                            <w:bookmarkEnd w:id="31"/>
                            <w:bookmarkEnd w:id="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1E5E5" id="_x0000_s1028" type="#_x0000_t202" style="position:absolute;left:0;text-align:left;margin-left:398.05pt;margin-top:0;width:449.25pt;height:30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BBLhisLQIAAFAEAAAOAAAAAAAAAAAAAAAAAC4CAABkcnMv&#10;ZTJvRG9jLnhtbFBLAQItABQABgAIAAAAIQDUhRz43AAAAAQBAAAPAAAAAAAAAAAAAAAAAIcEAABk&#10;cnMvZG93bnJldi54bWxQSwUGAAAAAAQABADzAAAAkAUAAAAA&#10;">
                <v:textbox>
                  <w:txbxContent>
                    <w:p w14:paraId="581021FE" w14:textId="3E625561" w:rsidR="00DB4F27" w:rsidRPr="00B562E1" w:rsidRDefault="00DB4F27" w:rsidP="00DB4F27">
                      <w:pPr>
                        <w:pStyle w:val="Titre1"/>
                      </w:pPr>
                      <w:bookmarkStart w:id="33" w:name="_Toc191461696"/>
                      <w:bookmarkStart w:id="34" w:name="_Toc191461764"/>
                      <w:bookmarkStart w:id="35" w:name="_Toc191461809"/>
                      <w:bookmarkStart w:id="36" w:name="_Toc191461855"/>
                      <w:bookmarkStart w:id="37" w:name="_Toc191462512"/>
                      <w:r w:rsidRPr="0095761D">
                        <w:t>1.</w:t>
                      </w:r>
                      <w:r>
                        <w:t xml:space="preserve"> P</w:t>
                      </w:r>
                      <w:r w:rsidR="0095761D">
                        <w:t>RESENTATION DU DOCUMENT</w:t>
                      </w:r>
                      <w:bookmarkEnd w:id="33"/>
                      <w:bookmarkEnd w:id="34"/>
                      <w:bookmarkEnd w:id="35"/>
                      <w:bookmarkEnd w:id="36"/>
                      <w:bookmarkEnd w:id="37"/>
                    </w:p>
                  </w:txbxContent>
                </v:textbox>
                <w10:wrap type="topAndBottom" anchorx="margin"/>
              </v:shape>
            </w:pict>
          </mc:Fallback>
        </mc:AlternateContent>
      </w:r>
    </w:p>
    <w:p w14:paraId="38C5EE95" w14:textId="224DD098" w:rsidR="0EB88E79" w:rsidRPr="00463F23" w:rsidRDefault="0EB88E79" w:rsidP="6E0068DC">
      <w:pPr>
        <w:spacing w:line="278" w:lineRule="auto"/>
        <w:jc w:val="both"/>
      </w:pPr>
      <w:r w:rsidRPr="00463F23">
        <w:rPr>
          <w:rFonts w:ascii="Aptos" w:eastAsia="Aptos" w:hAnsi="Aptos" w:cs="Aptos"/>
        </w:rPr>
        <w:t>Ce document contient une description en termes de contenu de</w:t>
      </w:r>
      <w:r w:rsidR="00DF760E">
        <w:rPr>
          <w:rFonts w:ascii="Aptos" w:eastAsia="Aptos" w:hAnsi="Aptos" w:cs="Aptos"/>
        </w:rPr>
        <w:t xml:space="preserve"> la</w:t>
      </w:r>
      <w:r w:rsidRPr="00463F23">
        <w:rPr>
          <w:rFonts w:ascii="Aptos" w:eastAsia="Aptos" w:hAnsi="Aptos" w:cs="Aptos"/>
        </w:rPr>
        <w:t xml:space="preserve"> couche </w:t>
      </w:r>
      <w:r w:rsidR="00DF760E">
        <w:rPr>
          <w:rFonts w:ascii="Aptos" w:eastAsia="Aptos" w:hAnsi="Aptos" w:cs="Aptos"/>
        </w:rPr>
        <w:t>A</w:t>
      </w:r>
      <w:r w:rsidRPr="00463F23">
        <w:rPr>
          <w:rFonts w:ascii="Aptos" w:eastAsia="Aptos" w:hAnsi="Aptos" w:cs="Aptos"/>
        </w:rPr>
        <w:t>rtificialisation issues de l’OCS GE.</w:t>
      </w:r>
    </w:p>
    <w:p w14:paraId="03344FDE" w14:textId="056FA28E" w:rsidR="0EB88E79" w:rsidRPr="00463F23" w:rsidRDefault="0EB88E79" w:rsidP="6E0068DC">
      <w:pPr>
        <w:spacing w:line="278" w:lineRule="auto"/>
        <w:jc w:val="both"/>
      </w:pPr>
      <w:r w:rsidRPr="00463F23">
        <w:rPr>
          <w:rFonts w:ascii="Aptos" w:eastAsia="Aptos" w:hAnsi="Aptos" w:cs="Aptos"/>
        </w:rPr>
        <w:t xml:space="preserve">Dans la suite du document, le terme OCS GE se réfère à OCcupation du Sol à Grande Echelle dont il est possible de retrouver la page Géoservices </w:t>
      </w:r>
      <w:hyperlink r:id="rId27">
        <w:r w:rsidRPr="00463F23">
          <w:rPr>
            <w:rStyle w:val="Lienhypertexte"/>
            <w:rFonts w:ascii="Aptos" w:eastAsia="Aptos" w:hAnsi="Aptos" w:cs="Aptos"/>
          </w:rPr>
          <w:t>ici</w:t>
        </w:r>
      </w:hyperlink>
      <w:r w:rsidRPr="00463F23">
        <w:rPr>
          <w:rFonts w:ascii="Aptos" w:eastAsia="Aptos" w:hAnsi="Aptos" w:cs="Aptos"/>
        </w:rPr>
        <w:t>.</w:t>
      </w:r>
    </w:p>
    <w:p w14:paraId="70595C43" w14:textId="72B4A6B5" w:rsidR="0EB88E79" w:rsidRDefault="00463F23" w:rsidP="6E0068DC">
      <w:pPr>
        <w:spacing w:line="278" w:lineRule="auto"/>
        <w:jc w:val="both"/>
      </w:pPr>
      <w:r w:rsidRPr="00EC2F76">
        <w:rPr>
          <w:noProof/>
        </w:rPr>
        <mc:AlternateContent>
          <mc:Choice Requires="wps">
            <w:drawing>
              <wp:anchor distT="45720" distB="45720" distL="114300" distR="114300" simplePos="0" relativeHeight="251669504" behindDoc="0" locked="0" layoutInCell="1" allowOverlap="1" wp14:anchorId="611EDD22" wp14:editId="176C58FB">
                <wp:simplePos x="0" y="0"/>
                <wp:positionH relativeFrom="margin">
                  <wp:align>right</wp:align>
                </wp:positionH>
                <wp:positionV relativeFrom="paragraph">
                  <wp:posOffset>318135</wp:posOffset>
                </wp:positionV>
                <wp:extent cx="5705475" cy="381000"/>
                <wp:effectExtent l="0" t="0" r="28575" b="19050"/>
                <wp:wrapTopAndBottom/>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34CC8853" w14:textId="6C9CEF43" w:rsidR="00463F23" w:rsidRPr="00463F23" w:rsidRDefault="00463F23" w:rsidP="004E60E9">
                            <w:pPr>
                              <w:pStyle w:val="Titre2"/>
                            </w:pPr>
                            <w:bookmarkStart w:id="38" w:name="_Toc191461697"/>
                            <w:bookmarkStart w:id="39" w:name="_Toc191461765"/>
                            <w:bookmarkStart w:id="40" w:name="_Toc191461810"/>
                            <w:bookmarkStart w:id="41" w:name="_Toc191461856"/>
                            <w:bookmarkStart w:id="42" w:name="_Toc191462513"/>
                            <w:r w:rsidRPr="00463F23">
                              <w:t>1.</w:t>
                            </w:r>
                            <w:r>
                              <w:t>2. Ce que ne contient pas ce document</w:t>
                            </w:r>
                            <w:bookmarkEnd w:id="38"/>
                            <w:bookmarkEnd w:id="39"/>
                            <w:bookmarkEnd w:id="40"/>
                            <w:bookmarkEnd w:id="41"/>
                            <w:bookmarkEnd w:id="4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DD22" id="Zone de texte 3" o:spid="_x0000_s1029" type="#_x0000_t202" style="position:absolute;left:0;text-align:left;margin-left:398.05pt;margin-top:25.05pt;width:449.25pt;height:30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" fillcolor="#92d050">
                <v:textbox>
                  <w:txbxContent>
                    <w:p w14:paraId="34CC8853" w14:textId="6C9CEF43" w:rsidR="00463F23" w:rsidRPr="00463F23" w:rsidRDefault="00463F23" w:rsidP="004E60E9">
                      <w:pPr>
                        <w:pStyle w:val="Titre2"/>
                      </w:pPr>
                      <w:bookmarkStart w:id="43" w:name="_Toc191461697"/>
                      <w:bookmarkStart w:id="44" w:name="_Toc191461765"/>
                      <w:bookmarkStart w:id="45" w:name="_Toc191461810"/>
                      <w:bookmarkStart w:id="46" w:name="_Toc191461856"/>
                      <w:bookmarkStart w:id="47" w:name="_Toc191462513"/>
                      <w:r w:rsidRPr="00463F23">
                        <w:t>1.</w:t>
                      </w:r>
                      <w:r>
                        <w:t>2. Ce que ne contient pas ce document</w:t>
                      </w:r>
                      <w:bookmarkEnd w:id="43"/>
                      <w:bookmarkEnd w:id="44"/>
                      <w:bookmarkEnd w:id="45"/>
                      <w:bookmarkEnd w:id="46"/>
                      <w:bookmarkEnd w:id="47"/>
                    </w:p>
                  </w:txbxContent>
                </v:textbox>
                <w10:wrap type="topAndBottom" anchorx="margin"/>
              </v:shape>
            </w:pict>
          </mc:Fallback>
        </mc:AlternateContent>
      </w:r>
    </w:p>
    <w:p w14:paraId="23059EE0" w14:textId="7F340859" w:rsidR="0EB88E79" w:rsidRPr="00463F23" w:rsidRDefault="0EB88E79" w:rsidP="6E0068DC">
      <w:pPr>
        <w:spacing w:line="278" w:lineRule="auto"/>
        <w:jc w:val="both"/>
      </w:pPr>
      <w:r w:rsidRPr="00463F23">
        <w:rPr>
          <w:rFonts w:ascii="Aptos" w:eastAsia="Aptos" w:hAnsi="Aptos" w:cs="Aptos"/>
        </w:rPr>
        <w:t xml:space="preserve">Ce document n’est pas un descriptif de livraison des données </w:t>
      </w:r>
      <w:r w:rsidR="004451DD">
        <w:rPr>
          <w:rFonts w:ascii="Aptos" w:eastAsia="Aptos" w:hAnsi="Aptos" w:cs="Aptos"/>
        </w:rPr>
        <w:t>A</w:t>
      </w:r>
      <w:r w:rsidRPr="00463F23">
        <w:rPr>
          <w:rFonts w:ascii="Aptos" w:eastAsia="Aptos" w:hAnsi="Aptos" w:cs="Aptos"/>
        </w:rPr>
        <w:t>rtificialisation issues de l’OCS GE</w:t>
      </w:r>
      <w:r w:rsidR="0087323E">
        <w:rPr>
          <w:rFonts w:ascii="Aptos" w:eastAsia="Aptos" w:hAnsi="Aptos" w:cs="Aptos"/>
        </w:rPr>
        <w:t>.</w:t>
      </w:r>
    </w:p>
    <w:p w14:paraId="512F7944" w14:textId="7C656FDC" w:rsidR="0EB88E79" w:rsidRPr="00463F23" w:rsidRDefault="0EB88E79" w:rsidP="6E0068DC">
      <w:pPr>
        <w:spacing w:line="278" w:lineRule="auto"/>
        <w:jc w:val="both"/>
      </w:pPr>
      <w:r w:rsidRPr="00463F23">
        <w:rPr>
          <w:rFonts w:ascii="Aptos" w:eastAsia="Aptos" w:hAnsi="Aptos" w:cs="Aptos"/>
        </w:rPr>
        <w:t xml:space="preserve">Ce document n’est pas un manuel d’utilisation des couches </w:t>
      </w:r>
      <w:r w:rsidR="004451DD">
        <w:rPr>
          <w:rFonts w:ascii="Aptos" w:eastAsia="Aptos" w:hAnsi="Aptos" w:cs="Aptos"/>
        </w:rPr>
        <w:t>A</w:t>
      </w:r>
      <w:r w:rsidRPr="00463F23">
        <w:rPr>
          <w:rFonts w:ascii="Aptos" w:eastAsia="Aptos" w:hAnsi="Aptos" w:cs="Aptos"/>
        </w:rPr>
        <w:t>rtificialisation issues de l’OCS G</w:t>
      </w:r>
      <w:r w:rsidR="00463F23" w:rsidRPr="00463F23">
        <w:rPr>
          <w:rFonts w:ascii="Aptos" w:eastAsia="Aptos" w:hAnsi="Aptos" w:cs="Aptos"/>
        </w:rPr>
        <w:t>E</w:t>
      </w:r>
      <w:r w:rsidR="0087323E">
        <w:rPr>
          <w:rFonts w:ascii="Aptos" w:eastAsia="Aptos" w:hAnsi="Aptos" w:cs="Aptos"/>
        </w:rPr>
        <w:t>.</w:t>
      </w:r>
    </w:p>
    <w:p w14:paraId="0C36A7E4" w14:textId="2824981B" w:rsidR="00D1753F" w:rsidRDefault="00463F23" w:rsidP="00D1753F">
      <w:pPr>
        <w:spacing w:before="120"/>
      </w:pPr>
      <w:r>
        <w:t xml:space="preserve">L’ensemble des documents relatifs à </w:t>
      </w:r>
      <w:r w:rsidR="00D46C26">
        <w:t xml:space="preserve">l’artificialisation issue de </w:t>
      </w:r>
      <w:r>
        <w:t>l’OCS GE sont</w:t>
      </w:r>
      <w:r w:rsidR="00D1753F">
        <w:t xml:space="preserve"> disponibles sur le </w:t>
      </w:r>
      <w:r w:rsidR="00D1753F" w:rsidRPr="00461D7E">
        <w:rPr>
          <w:spacing w:val="-6"/>
        </w:rPr>
        <w:t xml:space="preserve">site </w:t>
      </w:r>
      <w:r w:rsidR="00D1753F">
        <w:rPr>
          <w:b/>
          <w:color w:val="0084AA"/>
          <w:sz w:val="22"/>
        </w:rPr>
        <w:t>g</w:t>
      </w:r>
      <w:r w:rsidR="00D1753F">
        <w:rPr>
          <w:b/>
          <w:color w:val="8AC400"/>
          <w:sz w:val="22"/>
        </w:rPr>
        <w:t>é</w:t>
      </w:r>
      <w:r w:rsidR="00D1753F">
        <w:rPr>
          <w:b/>
          <w:color w:val="98A0DE"/>
          <w:sz w:val="22"/>
        </w:rPr>
        <w:t>o</w:t>
      </w:r>
      <w:r w:rsidR="00D1753F" w:rsidRPr="00C83F07">
        <w:rPr>
          <w:color w:val="256285"/>
          <w:sz w:val="22"/>
        </w:rPr>
        <w:t>services</w:t>
      </w:r>
      <w:r w:rsidR="00D1753F">
        <w:t xml:space="preserve"> de l’IGN, accessible en cliquant sur l’imagette ci-dessous :</w:t>
      </w:r>
    </w:p>
    <w:p w14:paraId="27D380D7" w14:textId="77777777" w:rsidR="00D1753F" w:rsidRDefault="00D1753F" w:rsidP="00D1753F"/>
    <w:p w14:paraId="7802759E" w14:textId="77777777" w:rsidR="00D1753F" w:rsidRDefault="00D1753F" w:rsidP="00D1753F"/>
    <w:p w14:paraId="4F828032" w14:textId="1C82D48C" w:rsidR="00EA726A" w:rsidRDefault="00D1753F" w:rsidP="00EA726A">
      <w:pPr>
        <w:ind w:left="2835"/>
        <w:rPr>
          <w:rFonts w:cs="Arial"/>
        </w:rPr>
      </w:pPr>
      <w:r>
        <w:rPr>
          <w:rFonts w:cs="Arial"/>
          <w:noProof/>
          <w:lang w:eastAsia="fr-FR"/>
        </w:rPr>
        <w:drawing>
          <wp:inline distT="0" distB="0" distL="0" distR="0" wp14:anchorId="7406B8AE" wp14:editId="1B70C6C6">
            <wp:extent cx="1897200" cy="914400"/>
            <wp:effectExtent l="0" t="0" r="8255" b="0"/>
            <wp:docPr id="268" name="Image 26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1897200" cy="914400"/>
                    </a:xfrm>
                    <a:prstGeom prst="rect">
                      <a:avLst/>
                    </a:prstGeom>
                  </pic:spPr>
                </pic:pic>
              </a:graphicData>
            </a:graphic>
          </wp:inline>
        </w:drawing>
      </w:r>
    </w:p>
    <w:p w14:paraId="6220B15C" w14:textId="77777777" w:rsidR="00EA726A" w:rsidRDefault="00EA726A">
      <w:pPr>
        <w:rPr>
          <w:rFonts w:cs="Arial"/>
        </w:rPr>
      </w:pPr>
      <w:r>
        <w:rPr>
          <w:rFonts w:cs="Arial"/>
        </w:rPr>
        <w:br w:type="page"/>
      </w:r>
    </w:p>
    <w:p w14:paraId="289F3CB5" w14:textId="63430D28" w:rsidR="0EB88E79" w:rsidRPr="00863392" w:rsidRDefault="00863392" w:rsidP="00863392">
      <w:pPr>
        <w:spacing w:after="0" w:line="278" w:lineRule="auto"/>
        <w:jc w:val="both"/>
        <w:rPr>
          <w:rFonts w:ascii="Aptos" w:eastAsia="Aptos" w:hAnsi="Aptos" w:cs="Aptos"/>
          <w:sz w:val="16"/>
          <w:szCs w:val="16"/>
        </w:rPr>
      </w:pPr>
      <w:r w:rsidRPr="00EC2F76">
        <w:rPr>
          <w:noProof/>
        </w:rPr>
        <w:lastRenderedPageBreak/>
        <mc:AlternateContent>
          <mc:Choice Requires="wps">
            <w:drawing>
              <wp:anchor distT="45720" distB="45720" distL="114300" distR="114300" simplePos="0" relativeHeight="251673600" behindDoc="0" locked="0" layoutInCell="1" allowOverlap="1" wp14:anchorId="39A6B618" wp14:editId="40E634DD">
                <wp:simplePos x="0" y="0"/>
                <wp:positionH relativeFrom="margin">
                  <wp:align>right</wp:align>
                </wp:positionH>
                <wp:positionV relativeFrom="paragraph">
                  <wp:posOffset>767715</wp:posOffset>
                </wp:positionV>
                <wp:extent cx="5705475" cy="381000"/>
                <wp:effectExtent l="0" t="0" r="28575" b="19050"/>
                <wp:wrapTopAndBottom/>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6F8C233C" w14:textId="564BB3BE" w:rsidR="00863392" w:rsidRPr="00463F23" w:rsidRDefault="00CA07B8" w:rsidP="004E60E9">
                            <w:pPr>
                              <w:pStyle w:val="Titre2"/>
                            </w:pPr>
                            <w:bookmarkStart w:id="48" w:name="_Toc191461698"/>
                            <w:bookmarkStart w:id="49" w:name="_Toc191461766"/>
                            <w:bookmarkStart w:id="50" w:name="_Toc191461811"/>
                            <w:bookmarkStart w:id="51" w:name="_Toc191461857"/>
                            <w:bookmarkStart w:id="52" w:name="_Toc191462514"/>
                            <w:r>
                              <w:t>2</w:t>
                            </w:r>
                            <w:r w:rsidR="00863392" w:rsidRPr="00463F23">
                              <w:t>.</w:t>
                            </w:r>
                            <w:r w:rsidR="00863392">
                              <w:t xml:space="preserve">1. </w:t>
                            </w:r>
                            <w:r>
                              <w:t>Définition et contenu</w:t>
                            </w:r>
                            <w:bookmarkEnd w:id="48"/>
                            <w:bookmarkEnd w:id="49"/>
                            <w:bookmarkEnd w:id="50"/>
                            <w:bookmarkEnd w:id="51"/>
                            <w:bookmarkEnd w:id="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6B618" id="Zone de texte 6" o:spid="_x0000_s1030" type="#_x0000_t202" style="position:absolute;left:0;text-align:left;margin-left:398.05pt;margin-top:60.45pt;width:449.25pt;height:30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" fillcolor="#92d050">
                <v:textbox>
                  <w:txbxContent>
                    <w:p w14:paraId="6F8C233C" w14:textId="564BB3BE" w:rsidR="00863392" w:rsidRPr="00463F23" w:rsidRDefault="00CA07B8" w:rsidP="004E60E9">
                      <w:pPr>
                        <w:pStyle w:val="Titre2"/>
                      </w:pPr>
                      <w:bookmarkStart w:id="53" w:name="_Toc191461698"/>
                      <w:bookmarkStart w:id="54" w:name="_Toc191461766"/>
                      <w:bookmarkStart w:id="55" w:name="_Toc191461811"/>
                      <w:bookmarkStart w:id="56" w:name="_Toc191461857"/>
                      <w:bookmarkStart w:id="57" w:name="_Toc191462514"/>
                      <w:r>
                        <w:t>2</w:t>
                      </w:r>
                      <w:r w:rsidR="00863392" w:rsidRPr="00463F23">
                        <w:t>.</w:t>
                      </w:r>
                      <w:r w:rsidR="00863392">
                        <w:t xml:space="preserve">1. </w:t>
                      </w:r>
                      <w:r>
                        <w:t>Définition et contenu</w:t>
                      </w:r>
                      <w:bookmarkEnd w:id="53"/>
                      <w:bookmarkEnd w:id="54"/>
                      <w:bookmarkEnd w:id="55"/>
                      <w:bookmarkEnd w:id="56"/>
                      <w:bookmarkEnd w:id="57"/>
                    </w:p>
                  </w:txbxContent>
                </v:textbox>
                <w10:wrap type="topAndBottom" anchorx="margin"/>
              </v:shape>
            </w:pict>
          </mc:Fallback>
        </mc:AlternateContent>
      </w:r>
      <w:r w:rsidRPr="00EC2F76">
        <w:rPr>
          <w:noProof/>
        </w:rPr>
        <mc:AlternateContent>
          <mc:Choice Requires="wps">
            <w:drawing>
              <wp:anchor distT="45720" distB="45720" distL="114300" distR="114300" simplePos="0" relativeHeight="251671552" behindDoc="0" locked="0" layoutInCell="1" allowOverlap="1" wp14:anchorId="2C37FC71" wp14:editId="44F55116">
                <wp:simplePos x="0" y="0"/>
                <wp:positionH relativeFrom="margin">
                  <wp:align>right</wp:align>
                </wp:positionH>
                <wp:positionV relativeFrom="paragraph">
                  <wp:posOffset>0</wp:posOffset>
                </wp:positionV>
                <wp:extent cx="5705475" cy="381000"/>
                <wp:effectExtent l="0" t="0" r="28575" b="19050"/>
                <wp:wrapTopAndBottom/>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0159E363" w14:textId="1B91BEED" w:rsidR="00863392" w:rsidRPr="00B562E1" w:rsidRDefault="00863392" w:rsidP="00863392">
                            <w:pPr>
                              <w:pStyle w:val="Titre1"/>
                            </w:pPr>
                            <w:bookmarkStart w:id="58" w:name="_Toc191461699"/>
                            <w:bookmarkStart w:id="59" w:name="_Toc191461767"/>
                            <w:bookmarkStart w:id="60" w:name="_Toc191461812"/>
                            <w:bookmarkStart w:id="61" w:name="_Toc191461858"/>
                            <w:bookmarkStart w:id="62" w:name="_Toc191462515"/>
                            <w:r>
                              <w:t>2</w:t>
                            </w:r>
                            <w:r w:rsidRPr="0095761D">
                              <w:t>.</w:t>
                            </w:r>
                            <w:r>
                              <w:t xml:space="preserve"> PRESENTATION DU PRODUIT</w:t>
                            </w:r>
                            <w:bookmarkEnd w:id="58"/>
                            <w:bookmarkEnd w:id="59"/>
                            <w:bookmarkEnd w:id="60"/>
                            <w:bookmarkEnd w:id="61"/>
                            <w:bookmarkEnd w:id="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7FC71" id="_x0000_s1031" type="#_x0000_t202" style="position:absolute;left:0;text-align:left;margin-left:398.05pt;margin-top:0;width:449.25pt;height:30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AMsK29LQIAAFAEAAAOAAAAAAAAAAAAAAAAAC4CAABkcnMv&#10;ZTJvRG9jLnhtbFBLAQItABQABgAIAAAAIQDUhRz43AAAAAQBAAAPAAAAAAAAAAAAAAAAAIcEAABk&#10;cnMvZG93bnJldi54bWxQSwUGAAAAAAQABADzAAAAkAUAAAAA&#10;">
                <v:textbox>
                  <w:txbxContent>
                    <w:p w14:paraId="0159E363" w14:textId="1B91BEED" w:rsidR="00863392" w:rsidRPr="00B562E1" w:rsidRDefault="00863392" w:rsidP="00863392">
                      <w:pPr>
                        <w:pStyle w:val="Titre1"/>
                      </w:pPr>
                      <w:bookmarkStart w:id="63" w:name="_Toc191461699"/>
                      <w:bookmarkStart w:id="64" w:name="_Toc191461767"/>
                      <w:bookmarkStart w:id="65" w:name="_Toc191461812"/>
                      <w:bookmarkStart w:id="66" w:name="_Toc191461858"/>
                      <w:bookmarkStart w:id="67" w:name="_Toc191462515"/>
                      <w:r>
                        <w:t>2</w:t>
                      </w:r>
                      <w:r w:rsidRPr="0095761D">
                        <w:t>.</w:t>
                      </w:r>
                      <w:r>
                        <w:t xml:space="preserve"> PRESENTATION DU PRODUIT</w:t>
                      </w:r>
                      <w:bookmarkEnd w:id="63"/>
                      <w:bookmarkEnd w:id="64"/>
                      <w:bookmarkEnd w:id="65"/>
                      <w:bookmarkEnd w:id="66"/>
                      <w:bookmarkEnd w:id="67"/>
                    </w:p>
                  </w:txbxContent>
                </v:textbox>
                <w10:wrap type="topAndBottom" anchorx="margin"/>
              </v:shape>
            </w:pict>
          </mc:Fallback>
        </mc:AlternateContent>
      </w:r>
    </w:p>
    <w:p w14:paraId="3A35DFFC" w14:textId="0CBF06D9" w:rsidR="0EB88E79" w:rsidRPr="00CA07B8" w:rsidRDefault="0EB88E79" w:rsidP="6E0068DC">
      <w:pPr>
        <w:spacing w:line="278" w:lineRule="auto"/>
        <w:jc w:val="both"/>
      </w:pPr>
      <w:r w:rsidRPr="00CA07B8">
        <w:rPr>
          <w:rFonts w:ascii="Aptos" w:eastAsia="Aptos" w:hAnsi="Aptos" w:cs="Aptos"/>
        </w:rPr>
        <w:t>L’OCS GE est une base de données de référence pour la description de l’occupation du sol de l’ensemble du territoire métropolitain et des départements et régions d’outre-mer (DROM). Elle est produite à partir des prises de vues aériennes, des données existantes extraites des bases de l’IGN, et de toutes autres données mobilisables issues de référentiels nationaux.</w:t>
      </w:r>
    </w:p>
    <w:p w14:paraId="67A125B4" w14:textId="2AD42E16" w:rsidR="0EB88E79" w:rsidRPr="00CA07B8" w:rsidRDefault="0EB88E79" w:rsidP="6E0068DC">
      <w:pPr>
        <w:spacing w:line="278" w:lineRule="auto"/>
        <w:jc w:val="both"/>
      </w:pPr>
      <w:r w:rsidRPr="00CA07B8">
        <w:rPr>
          <w:rFonts w:ascii="Aptos" w:eastAsia="Aptos" w:hAnsi="Aptos" w:cs="Aptos"/>
        </w:rPr>
        <w:t xml:space="preserve">Dans le cadre de l’OCS GE Nouvelle Génération, le Ministère de la Transition Ecologique a mandaté l’IGN pour la production d’une donnée permettant le suivi de l’Artificialisation. Cette donnée est prévue par le </w:t>
      </w:r>
      <w:hyperlink r:id="rId30">
        <w:r w:rsidRPr="00CA07B8">
          <w:rPr>
            <w:rStyle w:val="Lienhypertexte"/>
            <w:rFonts w:ascii="Aptos" w:eastAsia="Aptos" w:hAnsi="Aptos" w:cs="Aptos"/>
          </w:rPr>
          <w:t>décret relatif à l'évaluation et au suivi de l'artificialisation des sols du 27 novembre 2023</w:t>
        </w:r>
      </w:hyperlink>
      <w:r w:rsidR="005673EE">
        <w:rPr>
          <w:rStyle w:val="Lienhypertexte"/>
          <w:rFonts w:ascii="Aptos" w:eastAsia="Aptos" w:hAnsi="Aptos" w:cs="Aptos"/>
        </w:rPr>
        <w:t xml:space="preserve"> </w:t>
      </w:r>
      <w:r w:rsidR="005673EE" w:rsidRPr="005673EE">
        <w:rPr>
          <w:rStyle w:val="Lienhypertexte"/>
          <w:rFonts w:ascii="Aptos" w:eastAsia="Aptos" w:hAnsi="Aptos" w:cs="Aptos"/>
          <w:color w:val="auto"/>
          <w:u w:val="none"/>
        </w:rPr>
        <w:t>qui définit la nomenclature s’appliquant pour mesurer l’artificialisation des sols, en application de la loi Climat et résilience</w:t>
      </w:r>
      <w:r w:rsidR="005673EE">
        <w:rPr>
          <w:rStyle w:val="Lienhypertexte"/>
          <w:rFonts w:ascii="Aptos" w:eastAsia="Aptos" w:hAnsi="Aptos" w:cs="Aptos"/>
          <w:color w:val="auto"/>
          <w:u w:val="none"/>
        </w:rPr>
        <w:t>.</w:t>
      </w:r>
      <w:r w:rsidRPr="005673EE">
        <w:rPr>
          <w:rFonts w:ascii="Aptos" w:eastAsia="Aptos" w:hAnsi="Aptos" w:cs="Aptos"/>
        </w:rPr>
        <w:t xml:space="preserve"> </w:t>
      </w:r>
      <w:r w:rsidR="00C75A2E">
        <w:rPr>
          <w:rFonts w:ascii="Aptos" w:eastAsia="Aptos" w:hAnsi="Aptos" w:cs="Aptos"/>
        </w:rPr>
        <w:t>E</w:t>
      </w:r>
      <w:r w:rsidRPr="00CA07B8">
        <w:rPr>
          <w:rFonts w:ascii="Aptos" w:eastAsia="Aptos" w:hAnsi="Aptos" w:cs="Aptos"/>
        </w:rPr>
        <w:t>lle est calculée uniquement à partir de l’OCS GE Nouvelle Génération.</w:t>
      </w:r>
    </w:p>
    <w:p w14:paraId="487A6107" w14:textId="59D6EFDF" w:rsidR="0EB88E79" w:rsidRPr="00CA07B8" w:rsidRDefault="0EB88E79" w:rsidP="6E0068DC">
      <w:pPr>
        <w:spacing w:line="278" w:lineRule="auto"/>
        <w:jc w:val="both"/>
      </w:pPr>
      <w:r w:rsidRPr="00CA07B8">
        <w:rPr>
          <w:rFonts w:ascii="Aptos" w:eastAsia="Aptos" w:hAnsi="Aptos" w:cs="Aptos"/>
        </w:rPr>
        <w:t>Chaque pré-paquet téléchargeable contient une couche (format GPKG) correspondant à un millésime de prise de vue aérienne pour un département. Cette couche contient les mêmes géométries et les mêmes attributs que l’OCS GE Nouvelle Génération de même millésime</w:t>
      </w:r>
      <w:r w:rsidR="00D76045">
        <w:rPr>
          <w:rFonts w:ascii="Aptos" w:eastAsia="Aptos" w:hAnsi="Aptos" w:cs="Aptos"/>
        </w:rPr>
        <w:t xml:space="preserve"> auxquels ont été</w:t>
      </w:r>
      <w:r w:rsidRPr="00CA07B8">
        <w:rPr>
          <w:rFonts w:ascii="Aptos" w:eastAsia="Aptos" w:hAnsi="Aptos" w:cs="Aptos"/>
        </w:rPr>
        <w:t xml:space="preserve"> </w:t>
      </w:r>
      <w:r w:rsidR="00D76045">
        <w:rPr>
          <w:rFonts w:ascii="Aptos" w:eastAsia="Aptos" w:hAnsi="Aptos" w:cs="Aptos"/>
        </w:rPr>
        <w:t>ajouté</w:t>
      </w:r>
      <w:r w:rsidR="00487E8E">
        <w:rPr>
          <w:rFonts w:ascii="Aptos" w:eastAsia="Aptos" w:hAnsi="Aptos" w:cs="Aptos"/>
        </w:rPr>
        <w:t>s</w:t>
      </w:r>
      <w:r w:rsidR="00D76045">
        <w:rPr>
          <w:rFonts w:ascii="Aptos" w:eastAsia="Aptos" w:hAnsi="Aptos" w:cs="Aptos"/>
        </w:rPr>
        <w:t xml:space="preserve"> des </w:t>
      </w:r>
      <w:r w:rsidRPr="00CA07B8">
        <w:rPr>
          <w:rFonts w:ascii="Aptos" w:eastAsia="Aptos" w:hAnsi="Aptos" w:cs="Aptos"/>
        </w:rPr>
        <w:t>attributs supplémentaires renseignant sur l’état d’artificialisation des surfaces représentées.</w:t>
      </w:r>
    </w:p>
    <w:p w14:paraId="2F53739F" w14:textId="6C49817C" w:rsidR="0EB88E79" w:rsidRDefault="00CA07B8" w:rsidP="6E0068DC">
      <w:pPr>
        <w:spacing w:line="278" w:lineRule="auto"/>
        <w:jc w:val="both"/>
      </w:pPr>
      <w:r w:rsidRPr="00EC2F76">
        <w:rPr>
          <w:noProof/>
        </w:rPr>
        <mc:AlternateContent>
          <mc:Choice Requires="wps">
            <w:drawing>
              <wp:anchor distT="45720" distB="45720" distL="114300" distR="114300" simplePos="0" relativeHeight="251675648" behindDoc="0" locked="0" layoutInCell="1" allowOverlap="1" wp14:anchorId="79A317B2" wp14:editId="28DBC3E7">
                <wp:simplePos x="0" y="0"/>
                <wp:positionH relativeFrom="margin">
                  <wp:align>right</wp:align>
                </wp:positionH>
                <wp:positionV relativeFrom="paragraph">
                  <wp:posOffset>288290</wp:posOffset>
                </wp:positionV>
                <wp:extent cx="5705475" cy="381000"/>
                <wp:effectExtent l="0" t="0" r="28575" b="19050"/>
                <wp:wrapTopAndBottom/>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33A824BE" w14:textId="67941594" w:rsidR="00CA07B8" w:rsidRPr="00463F23" w:rsidRDefault="00CA07B8" w:rsidP="004E60E9">
                            <w:pPr>
                              <w:pStyle w:val="Titre2"/>
                            </w:pPr>
                            <w:bookmarkStart w:id="68" w:name="_Toc191461700"/>
                            <w:bookmarkStart w:id="69" w:name="_Toc191461768"/>
                            <w:bookmarkStart w:id="70" w:name="_Toc191461813"/>
                            <w:bookmarkStart w:id="71" w:name="_Toc191461859"/>
                            <w:bookmarkStart w:id="72" w:name="_Toc191462516"/>
                            <w:r>
                              <w:t>2</w:t>
                            </w:r>
                            <w:r w:rsidRPr="00463F23">
                              <w:t>.</w:t>
                            </w:r>
                            <w:r>
                              <w:t>2. Géométries</w:t>
                            </w:r>
                            <w:bookmarkEnd w:id="68"/>
                            <w:bookmarkEnd w:id="69"/>
                            <w:bookmarkEnd w:id="70"/>
                            <w:bookmarkEnd w:id="71"/>
                            <w:bookmarkEnd w:id="7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317B2" id="Zone de texte 7" o:spid="_x0000_s1032" type="#_x0000_t202" style="position:absolute;left:0;text-align:left;margin-left:398.05pt;margin-top:22.7pt;width:449.25pt;height:30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" fillcolor="#92d050">
                <v:textbox>
                  <w:txbxContent>
                    <w:p w14:paraId="33A824BE" w14:textId="67941594" w:rsidR="00CA07B8" w:rsidRPr="00463F23" w:rsidRDefault="00CA07B8" w:rsidP="004E60E9">
                      <w:pPr>
                        <w:pStyle w:val="Titre2"/>
                      </w:pPr>
                      <w:bookmarkStart w:id="73" w:name="_Toc191461700"/>
                      <w:bookmarkStart w:id="74" w:name="_Toc191461768"/>
                      <w:bookmarkStart w:id="75" w:name="_Toc191461813"/>
                      <w:bookmarkStart w:id="76" w:name="_Toc191461859"/>
                      <w:bookmarkStart w:id="77" w:name="_Toc191462516"/>
                      <w:r>
                        <w:t>2</w:t>
                      </w:r>
                      <w:r w:rsidRPr="00463F23">
                        <w:t>.</w:t>
                      </w:r>
                      <w:r>
                        <w:t>2. Géométries</w:t>
                      </w:r>
                      <w:bookmarkEnd w:id="73"/>
                      <w:bookmarkEnd w:id="74"/>
                      <w:bookmarkEnd w:id="75"/>
                      <w:bookmarkEnd w:id="76"/>
                      <w:bookmarkEnd w:id="77"/>
                    </w:p>
                  </w:txbxContent>
                </v:textbox>
                <w10:wrap type="topAndBottom" anchorx="margin"/>
              </v:shape>
            </w:pict>
          </mc:Fallback>
        </mc:AlternateContent>
      </w:r>
    </w:p>
    <w:p w14:paraId="3057CEB0" w14:textId="102B5C5C" w:rsidR="0EB88E79" w:rsidRPr="004451DD" w:rsidRDefault="0EB88E79" w:rsidP="6E0068DC">
      <w:pPr>
        <w:spacing w:line="278" w:lineRule="auto"/>
        <w:jc w:val="both"/>
        <w:rPr>
          <w:rFonts w:ascii="Aptos" w:eastAsia="Aptos" w:hAnsi="Aptos" w:cs="Aptos"/>
        </w:rPr>
      </w:pPr>
      <w:r w:rsidRPr="00D55D73">
        <w:rPr>
          <w:rFonts w:ascii="Aptos" w:eastAsia="Aptos" w:hAnsi="Aptos" w:cs="Aptos"/>
        </w:rPr>
        <w:t xml:space="preserve">Etant calculées à partir de l’OCS GE, les caractéristiques géométriques et de découpage des </w:t>
      </w:r>
      <w:r w:rsidR="004451DD">
        <w:rPr>
          <w:rFonts w:ascii="Aptos" w:eastAsia="Aptos" w:hAnsi="Aptos" w:cs="Aptos"/>
        </w:rPr>
        <w:t xml:space="preserve">polygones des </w:t>
      </w:r>
      <w:r w:rsidRPr="00D55D73">
        <w:rPr>
          <w:rFonts w:ascii="Aptos" w:eastAsia="Aptos" w:hAnsi="Aptos" w:cs="Aptos"/>
        </w:rPr>
        <w:t>couches artificialisation sont les mêmes que celles des couches d’occupation du sol dont la description est faite dans le descriptif de contenu de l’</w:t>
      </w:r>
      <w:hyperlink r:id="rId31">
        <w:r w:rsidRPr="00D55D73">
          <w:rPr>
            <w:rStyle w:val="Lienhypertexte"/>
            <w:rFonts w:ascii="Aptos" w:eastAsia="Aptos" w:hAnsi="Aptos" w:cs="Aptos"/>
          </w:rPr>
          <w:t>OCS GE Nouvelle Génération</w:t>
        </w:r>
      </w:hyperlink>
      <w:r w:rsidRPr="00D55D73">
        <w:rPr>
          <w:rFonts w:ascii="Aptos" w:eastAsia="Aptos" w:hAnsi="Aptos" w:cs="Aptos"/>
        </w:rPr>
        <w:t>.</w:t>
      </w:r>
    </w:p>
    <w:p w14:paraId="4EF82E6E" w14:textId="2E50FEA3" w:rsidR="0EB88E79" w:rsidRDefault="0EB88E79" w:rsidP="6E0068DC">
      <w:pPr>
        <w:spacing w:line="278" w:lineRule="auto"/>
        <w:jc w:val="both"/>
        <w:rPr>
          <w:rFonts w:ascii="Aptos" w:eastAsia="Aptos" w:hAnsi="Aptos" w:cs="Aptos"/>
        </w:rPr>
      </w:pPr>
      <w:r w:rsidRPr="00D55D73">
        <w:rPr>
          <w:rFonts w:ascii="Aptos" w:eastAsia="Aptos" w:hAnsi="Aptos" w:cs="Aptos"/>
        </w:rPr>
        <w:t>Les géométries correspondent à celle de l’OCS GE afin de garder le découpage par couche de départements similaires. Les couches d’artificialisation sont ainsi produites et proposées par départements. Cette similarité permet également un meilleur croisement et une utilisation plus directe avec les données OCS GE existantes.</w:t>
      </w:r>
    </w:p>
    <w:p w14:paraId="25DC56B4" w14:textId="77777777" w:rsidR="00FA4D22" w:rsidRPr="00D55D73" w:rsidRDefault="00FA4D22" w:rsidP="6E0068DC">
      <w:pPr>
        <w:spacing w:line="278" w:lineRule="auto"/>
        <w:jc w:val="both"/>
      </w:pPr>
    </w:p>
    <w:p w14:paraId="1EB7643C" w14:textId="163A8CF6" w:rsidR="0EB88E79" w:rsidRDefault="0EB88E79" w:rsidP="6E0068DC">
      <w:pPr>
        <w:spacing w:line="278" w:lineRule="auto"/>
        <w:jc w:val="both"/>
        <w:rPr>
          <w:rFonts w:ascii="Aptos" w:eastAsia="Aptos" w:hAnsi="Aptos" w:cs="Aptos"/>
          <w:b/>
          <w:bCs/>
        </w:rPr>
      </w:pPr>
    </w:p>
    <w:p w14:paraId="7C7D6BD7" w14:textId="2D305ED6" w:rsidR="00D55D73" w:rsidRDefault="00D55D73" w:rsidP="6E0068DC">
      <w:pPr>
        <w:spacing w:line="278" w:lineRule="auto"/>
        <w:jc w:val="both"/>
        <w:rPr>
          <w:rFonts w:ascii="Aptos" w:eastAsia="Aptos" w:hAnsi="Aptos" w:cs="Aptos"/>
          <w:b/>
          <w:bCs/>
        </w:rPr>
      </w:pPr>
    </w:p>
    <w:p w14:paraId="592367EA" w14:textId="77777777" w:rsidR="00D55D73" w:rsidRDefault="00D55D73" w:rsidP="6E0068DC">
      <w:pPr>
        <w:spacing w:line="278" w:lineRule="auto"/>
        <w:jc w:val="both"/>
      </w:pPr>
    </w:p>
    <w:p w14:paraId="10F697F8" w14:textId="77777777" w:rsidR="00FA4D22" w:rsidRDefault="00FA4D22" w:rsidP="6E0068DC">
      <w:pPr>
        <w:spacing w:line="278" w:lineRule="auto"/>
        <w:jc w:val="both"/>
      </w:pPr>
    </w:p>
    <w:p w14:paraId="41495EEC" w14:textId="6969E506" w:rsidR="008B5985" w:rsidRPr="00382D98" w:rsidRDefault="00382D98" w:rsidP="005171C7">
      <w:pPr>
        <w:spacing w:line="278" w:lineRule="auto"/>
        <w:jc w:val="center"/>
        <w:rPr>
          <w:rFonts w:ascii="Aptos" w:eastAsia="Aptos" w:hAnsi="Aptos" w:cs="Aptos"/>
          <w:sz w:val="16"/>
          <w:szCs w:val="16"/>
        </w:rPr>
      </w:pPr>
      <w:r w:rsidRPr="00EC2F76">
        <w:rPr>
          <w:noProof/>
        </w:rPr>
        <mc:AlternateContent>
          <mc:Choice Requires="wps">
            <w:drawing>
              <wp:anchor distT="45720" distB="45720" distL="114300" distR="114300" simplePos="0" relativeHeight="251679744" behindDoc="0" locked="0" layoutInCell="1" allowOverlap="1" wp14:anchorId="617DE065" wp14:editId="06F8E894">
                <wp:simplePos x="0" y="0"/>
                <wp:positionH relativeFrom="margin">
                  <wp:align>right</wp:align>
                </wp:positionH>
                <wp:positionV relativeFrom="paragraph">
                  <wp:posOffset>2857500</wp:posOffset>
                </wp:positionV>
                <wp:extent cx="5705475" cy="381000"/>
                <wp:effectExtent l="0" t="0" r="28575" b="19050"/>
                <wp:wrapTopAndBottom/>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26CB60DD" w14:textId="32BF3B7D" w:rsidR="00382D98" w:rsidRPr="00463F23" w:rsidRDefault="00382D98" w:rsidP="004E60E9">
                            <w:pPr>
                              <w:pStyle w:val="Titre2"/>
                            </w:pPr>
                            <w:bookmarkStart w:id="78" w:name="_Toc191461701"/>
                            <w:bookmarkStart w:id="79" w:name="_Toc191461769"/>
                            <w:bookmarkStart w:id="80" w:name="_Toc191461814"/>
                            <w:bookmarkStart w:id="81" w:name="_Toc191461860"/>
                            <w:bookmarkStart w:id="82" w:name="_Toc191462517"/>
                            <w:r>
                              <w:t>2</w:t>
                            </w:r>
                            <w:r w:rsidRPr="00463F23">
                              <w:t>.</w:t>
                            </w:r>
                            <w:r>
                              <w:t>3. Calcul d</w:t>
                            </w:r>
                            <w:r w:rsidR="0078515C">
                              <w:t>u statut</w:t>
                            </w:r>
                            <w:r>
                              <w:t xml:space="preserve"> </w:t>
                            </w:r>
                            <w:r w:rsidR="0078515C">
                              <w:t>d</w:t>
                            </w:r>
                            <w:r>
                              <w:t>’a</w:t>
                            </w:r>
                            <w:r w:rsidR="00452B1A">
                              <w:t>rtificialisation</w:t>
                            </w:r>
                            <w:bookmarkEnd w:id="78"/>
                            <w:bookmarkEnd w:id="79"/>
                            <w:bookmarkEnd w:id="80"/>
                            <w:bookmarkEnd w:id="81"/>
                            <w:bookmarkEnd w:id="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DE065" id="Zone de texte 10" o:spid="_x0000_s1033" type="#_x0000_t202" style="position:absolute;left:0;text-align:left;margin-left:398.05pt;margin-top:225pt;width:449.25pt;height:30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" fillcolor="#92d050">
                <v:textbox>
                  <w:txbxContent>
                    <w:p w14:paraId="26CB60DD" w14:textId="32BF3B7D" w:rsidR="00382D98" w:rsidRPr="00463F23" w:rsidRDefault="00382D98" w:rsidP="004E60E9">
                      <w:pPr>
                        <w:pStyle w:val="Titre2"/>
                      </w:pPr>
                      <w:bookmarkStart w:id="83" w:name="_Toc191461701"/>
                      <w:bookmarkStart w:id="84" w:name="_Toc191461769"/>
                      <w:bookmarkStart w:id="85" w:name="_Toc191461814"/>
                      <w:bookmarkStart w:id="86" w:name="_Toc191461860"/>
                      <w:bookmarkStart w:id="87" w:name="_Toc191462517"/>
                      <w:r>
                        <w:t>2</w:t>
                      </w:r>
                      <w:r w:rsidRPr="00463F23">
                        <w:t>.</w:t>
                      </w:r>
                      <w:r>
                        <w:t>3. Calcul d</w:t>
                      </w:r>
                      <w:r w:rsidR="0078515C">
                        <w:t>u statut</w:t>
                      </w:r>
                      <w:r>
                        <w:t xml:space="preserve"> </w:t>
                      </w:r>
                      <w:r w:rsidR="0078515C">
                        <w:t>d</w:t>
                      </w:r>
                      <w:r>
                        <w:t>’a</w:t>
                      </w:r>
                      <w:r w:rsidR="00452B1A">
                        <w:t>rtificialisation</w:t>
                      </w:r>
                      <w:bookmarkEnd w:id="83"/>
                      <w:bookmarkEnd w:id="84"/>
                      <w:bookmarkEnd w:id="85"/>
                      <w:bookmarkEnd w:id="86"/>
                      <w:bookmarkEnd w:id="87"/>
                    </w:p>
                  </w:txbxContent>
                </v:textbox>
                <w10:wrap type="topAndBottom" anchorx="margin"/>
              </v:shape>
            </w:pict>
          </mc:Fallback>
        </mc:AlternateContent>
      </w:r>
      <w:r w:rsidR="005171C7" w:rsidRPr="00382D98">
        <w:rPr>
          <w:noProof/>
          <w:sz w:val="16"/>
          <w:szCs w:val="16"/>
        </w:rPr>
        <w:drawing>
          <wp:anchor distT="0" distB="0" distL="114300" distR="114300" simplePos="0" relativeHeight="251677696" behindDoc="0" locked="0" layoutInCell="1" allowOverlap="1" wp14:anchorId="651B9FFA" wp14:editId="1AF28DEF">
            <wp:simplePos x="0" y="0"/>
            <wp:positionH relativeFrom="margin">
              <wp:posOffset>2933065</wp:posOffset>
            </wp:positionH>
            <wp:positionV relativeFrom="paragraph">
              <wp:posOffset>0</wp:posOffset>
            </wp:positionV>
            <wp:extent cx="2661285" cy="2566035"/>
            <wp:effectExtent l="0" t="0" r="5715" b="571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1285" cy="2566035"/>
                    </a:xfrm>
                    <a:prstGeom prst="rect">
                      <a:avLst/>
                    </a:prstGeom>
                  </pic:spPr>
                </pic:pic>
              </a:graphicData>
            </a:graphic>
            <wp14:sizeRelH relativeFrom="margin">
              <wp14:pctWidth>0</wp14:pctWidth>
            </wp14:sizeRelH>
            <wp14:sizeRelV relativeFrom="margin">
              <wp14:pctHeight>0</wp14:pctHeight>
            </wp14:sizeRelV>
          </wp:anchor>
        </w:drawing>
      </w:r>
      <w:r w:rsidR="005171C7" w:rsidRPr="00382D98">
        <w:rPr>
          <w:noProof/>
          <w:sz w:val="16"/>
          <w:szCs w:val="16"/>
        </w:rPr>
        <w:drawing>
          <wp:anchor distT="0" distB="0" distL="114300" distR="114300" simplePos="0" relativeHeight="251676672" behindDoc="0" locked="0" layoutInCell="1" allowOverlap="1" wp14:anchorId="7081403E" wp14:editId="2C3BFD4C">
            <wp:simplePos x="0" y="0"/>
            <wp:positionH relativeFrom="margin">
              <wp:posOffset>209550</wp:posOffset>
            </wp:positionH>
            <wp:positionV relativeFrom="paragraph">
              <wp:posOffset>2540</wp:posOffset>
            </wp:positionV>
            <wp:extent cx="2667000" cy="2566035"/>
            <wp:effectExtent l="0" t="0" r="0" b="571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0" cy="2566035"/>
                    </a:xfrm>
                    <a:prstGeom prst="rect">
                      <a:avLst/>
                    </a:prstGeom>
                  </pic:spPr>
                </pic:pic>
              </a:graphicData>
            </a:graphic>
            <wp14:sizeRelH relativeFrom="margin">
              <wp14:pctWidth>0</wp14:pctWidth>
            </wp14:sizeRelH>
            <wp14:sizeRelV relativeFrom="margin">
              <wp14:pctHeight>0</wp14:pctHeight>
            </wp14:sizeRelV>
          </wp:anchor>
        </w:drawing>
      </w:r>
      <w:r w:rsidR="005171C7" w:rsidRPr="00382D98">
        <w:rPr>
          <w:rFonts w:ascii="Aptos" w:eastAsia="Aptos" w:hAnsi="Aptos" w:cs="Aptos"/>
          <w:sz w:val="16"/>
          <w:szCs w:val="16"/>
        </w:rPr>
        <w:t>Couches couverture de l’OCS GE (à gauche) dont les géométries sont identiques à couche d’artificialisation correspondante.</w:t>
      </w:r>
    </w:p>
    <w:p w14:paraId="3207C3C1" w14:textId="6D777F4A" w:rsidR="00B2756C" w:rsidRPr="00EC3845" w:rsidRDefault="00B2756C" w:rsidP="6E0068DC">
      <w:pPr>
        <w:spacing w:line="278" w:lineRule="auto"/>
        <w:jc w:val="both"/>
        <w:rPr>
          <w:rFonts w:ascii="Aptos" w:eastAsia="Aptos" w:hAnsi="Aptos" w:cs="Aptos"/>
        </w:rPr>
      </w:pPr>
      <w:r w:rsidRPr="00EC3845">
        <w:rPr>
          <w:rFonts w:ascii="Aptos" w:eastAsia="Aptos" w:hAnsi="Aptos" w:cs="Aptos"/>
        </w:rPr>
        <w:t>Pour chaque secteur, il s’agit de déterminer s’il correspond à une surface artificialisée ou non, au sens de la nomenclature du décret : il s’agit de prendre en compte la couverture et l’usage du sol figurant dans l’OCS GE, mais aussi les seuils de surface définis par le décret.</w:t>
      </w:r>
    </w:p>
    <w:p w14:paraId="1545A5F1" w14:textId="039E3387" w:rsidR="0EB88E79" w:rsidRPr="00EC3845" w:rsidRDefault="0EB88E79" w:rsidP="6E0068DC">
      <w:pPr>
        <w:spacing w:line="278" w:lineRule="auto"/>
        <w:jc w:val="both"/>
        <w:rPr>
          <w:highlight w:val="yellow"/>
        </w:rPr>
      </w:pPr>
      <w:r w:rsidRPr="00EC3845">
        <w:rPr>
          <w:rFonts w:ascii="Aptos" w:eastAsia="Aptos" w:hAnsi="Aptos" w:cs="Aptos"/>
        </w:rPr>
        <w:t>La fiche méthodologique d</w:t>
      </w:r>
      <w:r w:rsidR="00EC3845" w:rsidRPr="00EC3845">
        <w:rPr>
          <w:rFonts w:ascii="Aptos" w:eastAsia="Aptos" w:hAnsi="Aptos" w:cs="Aptos"/>
        </w:rPr>
        <w:t>u</w:t>
      </w:r>
      <w:r w:rsidRPr="00EC3845">
        <w:rPr>
          <w:rFonts w:ascii="Aptos" w:eastAsia="Aptos" w:hAnsi="Aptos" w:cs="Aptos"/>
        </w:rPr>
        <w:t xml:space="preserve"> calcul de l’artificialisatio</w:t>
      </w:r>
      <w:r w:rsidR="00EC3845" w:rsidRPr="00EC3845">
        <w:rPr>
          <w:rFonts w:ascii="Aptos" w:eastAsia="Aptos" w:hAnsi="Aptos" w:cs="Aptos"/>
        </w:rPr>
        <w:t>n</w:t>
      </w:r>
      <w:r w:rsidRPr="00EC3845">
        <w:rPr>
          <w:rFonts w:ascii="Aptos" w:eastAsia="Aptos" w:hAnsi="Aptos" w:cs="Aptos"/>
        </w:rPr>
        <w:t xml:space="preserve"> </w:t>
      </w:r>
      <w:r w:rsidR="00EC3845" w:rsidRPr="00EC3845">
        <w:rPr>
          <w:rFonts w:ascii="Aptos" w:eastAsia="Aptos" w:hAnsi="Aptos" w:cs="Aptos"/>
        </w:rPr>
        <w:t>en</w:t>
      </w:r>
      <w:r w:rsidRPr="00EC3845">
        <w:rPr>
          <w:rFonts w:ascii="Aptos" w:eastAsia="Aptos" w:hAnsi="Aptos" w:cs="Aptos"/>
        </w:rPr>
        <w:t xml:space="preserve"> version plus détaillée se trouve </w:t>
      </w:r>
      <w:hyperlink r:id="rId34" w:history="1">
        <w:proofErr w:type="gramStart"/>
        <w:r w:rsidRPr="00CB3032">
          <w:rPr>
            <w:rStyle w:val="Lienhypertexte"/>
            <w:rFonts w:ascii="Aptos" w:eastAsia="Aptos" w:hAnsi="Aptos" w:cs="Aptos"/>
          </w:rPr>
          <w:t xml:space="preserve">ici </w:t>
        </w:r>
        <w:r w:rsidR="00CB3032" w:rsidRPr="00CB3032">
          <w:rPr>
            <w:rStyle w:val="Lienhypertexte"/>
            <w:rFonts w:ascii="Aptos" w:eastAsia="Aptos" w:hAnsi="Aptos" w:cs="Aptos"/>
          </w:rPr>
          <w:t>.</w:t>
        </w:r>
        <w:proofErr w:type="gramEnd"/>
      </w:hyperlink>
    </w:p>
    <w:p w14:paraId="1635AF86" w14:textId="01BE870E" w:rsidR="0EB88E79" w:rsidRPr="00EC3845" w:rsidRDefault="0EB88E79" w:rsidP="6E0068DC">
      <w:pPr>
        <w:spacing w:line="278" w:lineRule="auto"/>
        <w:jc w:val="both"/>
      </w:pPr>
      <w:r w:rsidRPr="00EC3845">
        <w:rPr>
          <w:rFonts w:ascii="Aptos" w:eastAsia="Aptos" w:hAnsi="Aptos" w:cs="Aptos"/>
        </w:rPr>
        <w:t xml:space="preserve">L’accès au script qui a servi à calculer les couches d’artificialisation se trouve sur la page </w:t>
      </w:r>
      <w:hyperlink r:id="rId35">
        <w:r w:rsidRPr="00EC3845">
          <w:rPr>
            <w:rStyle w:val="Lienhypertexte"/>
            <w:rFonts w:ascii="Aptos" w:eastAsia="Aptos" w:hAnsi="Aptos" w:cs="Aptos"/>
          </w:rPr>
          <w:t>calcul de l’artificialisation des sols</w:t>
        </w:r>
      </w:hyperlink>
    </w:p>
    <w:p w14:paraId="7BE793F1" w14:textId="1A5D445D" w:rsidR="0EB88E79" w:rsidRDefault="008350C7" w:rsidP="6E0068DC">
      <w:pPr>
        <w:spacing w:line="278" w:lineRule="auto"/>
        <w:jc w:val="both"/>
      </w:pPr>
      <w:r w:rsidRPr="00EC2F76">
        <w:rPr>
          <w:noProof/>
        </w:rPr>
        <mc:AlternateContent>
          <mc:Choice Requires="wps">
            <w:drawing>
              <wp:anchor distT="45720" distB="45720" distL="114300" distR="114300" simplePos="0" relativeHeight="251681792" behindDoc="0" locked="0" layoutInCell="1" allowOverlap="1" wp14:anchorId="44CE9953" wp14:editId="38CC91F9">
                <wp:simplePos x="0" y="0"/>
                <wp:positionH relativeFrom="margin">
                  <wp:align>right</wp:align>
                </wp:positionH>
                <wp:positionV relativeFrom="paragraph">
                  <wp:posOffset>365760</wp:posOffset>
                </wp:positionV>
                <wp:extent cx="5705475" cy="381000"/>
                <wp:effectExtent l="0" t="0" r="28575" b="19050"/>
                <wp:wrapTopAndBottom/>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5FDAF792" w14:textId="543AB3E1" w:rsidR="008350C7" w:rsidRPr="00463F23" w:rsidRDefault="008350C7" w:rsidP="004E60E9">
                            <w:pPr>
                              <w:pStyle w:val="Titre2"/>
                            </w:pPr>
                            <w:bookmarkStart w:id="88" w:name="_Toc191461702"/>
                            <w:bookmarkStart w:id="89" w:name="_Toc191461770"/>
                            <w:bookmarkStart w:id="90" w:name="_Toc191461815"/>
                            <w:bookmarkStart w:id="91" w:name="_Toc191461861"/>
                            <w:bookmarkStart w:id="92" w:name="_Toc191462518"/>
                            <w:r>
                              <w:t>2</w:t>
                            </w:r>
                            <w:r w:rsidRPr="00463F23">
                              <w:t>.</w:t>
                            </w:r>
                            <w:r>
                              <w:t>4. Usages</w:t>
                            </w:r>
                            <w:bookmarkEnd w:id="88"/>
                            <w:bookmarkEnd w:id="89"/>
                            <w:bookmarkEnd w:id="90"/>
                            <w:bookmarkEnd w:id="91"/>
                            <w:bookmarkEnd w:id="9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9953" id="Zone de texte 11" o:spid="_x0000_s1034" type="#_x0000_t202" style="position:absolute;left:0;text-align:left;margin-left:398.05pt;margin-top:28.8pt;width:449.25pt;height:30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" fillcolor="#92d050">
                <v:textbox>
                  <w:txbxContent>
                    <w:p w14:paraId="5FDAF792" w14:textId="543AB3E1" w:rsidR="008350C7" w:rsidRPr="00463F23" w:rsidRDefault="008350C7" w:rsidP="004E60E9">
                      <w:pPr>
                        <w:pStyle w:val="Titre2"/>
                      </w:pPr>
                      <w:bookmarkStart w:id="93" w:name="_Toc191461702"/>
                      <w:bookmarkStart w:id="94" w:name="_Toc191461770"/>
                      <w:bookmarkStart w:id="95" w:name="_Toc191461815"/>
                      <w:bookmarkStart w:id="96" w:name="_Toc191461861"/>
                      <w:bookmarkStart w:id="97" w:name="_Toc191462518"/>
                      <w:r>
                        <w:t>2</w:t>
                      </w:r>
                      <w:r w:rsidRPr="00463F23">
                        <w:t>.</w:t>
                      </w:r>
                      <w:r>
                        <w:t>4. Usages</w:t>
                      </w:r>
                      <w:bookmarkEnd w:id="93"/>
                      <w:bookmarkEnd w:id="94"/>
                      <w:bookmarkEnd w:id="95"/>
                      <w:bookmarkEnd w:id="96"/>
                      <w:bookmarkEnd w:id="97"/>
                    </w:p>
                  </w:txbxContent>
                </v:textbox>
                <w10:wrap type="topAndBottom" anchorx="margin"/>
              </v:shape>
            </w:pict>
          </mc:Fallback>
        </mc:AlternateContent>
      </w:r>
    </w:p>
    <w:p w14:paraId="417485E8" w14:textId="2397168C" w:rsidR="0EB88E79" w:rsidRPr="00DE7532" w:rsidRDefault="0EB88E79" w:rsidP="6E0068DC">
      <w:pPr>
        <w:spacing w:line="278" w:lineRule="auto"/>
        <w:jc w:val="both"/>
      </w:pPr>
      <w:r w:rsidRPr="00DE7532">
        <w:rPr>
          <w:rFonts w:ascii="Aptos" w:eastAsia="Aptos" w:hAnsi="Aptos" w:cs="Aptos"/>
        </w:rPr>
        <w:t xml:space="preserve">Cette donnée permet aux utilisateurs de réaliser une mesure des surfaces artificialisées, telles que définies dans le </w:t>
      </w:r>
      <w:hyperlink r:id="rId36">
        <w:r w:rsidRPr="00DE7532">
          <w:rPr>
            <w:rStyle w:val="Lienhypertexte"/>
            <w:rFonts w:ascii="Aptos" w:eastAsia="Aptos" w:hAnsi="Aptos" w:cs="Aptos"/>
          </w:rPr>
          <w:t>décret relatif à l'évaluation et au suivi de l'artificialisation des sols de novembre 2023</w:t>
        </w:r>
      </w:hyperlink>
      <w:r w:rsidRPr="00DE7532">
        <w:rPr>
          <w:rFonts w:ascii="Aptos" w:eastAsia="Aptos" w:hAnsi="Aptos" w:cs="Aptos"/>
        </w:rPr>
        <w:t>.</w:t>
      </w:r>
    </w:p>
    <w:p w14:paraId="4652E317" w14:textId="1A1C991D" w:rsidR="0EB88E79" w:rsidRPr="00DE7532" w:rsidRDefault="0EB88E79" w:rsidP="6E0068DC">
      <w:pPr>
        <w:spacing w:line="278" w:lineRule="auto"/>
        <w:jc w:val="both"/>
      </w:pPr>
      <w:r w:rsidRPr="00DE7532">
        <w:rPr>
          <w:rFonts w:ascii="Aptos" w:eastAsia="Aptos" w:hAnsi="Aptos" w:cs="Aptos"/>
        </w:rPr>
        <w:t xml:space="preserve">Cette donnée est également accessible sur le </w:t>
      </w:r>
      <w:hyperlink r:id="rId37">
        <w:r w:rsidRPr="00DE7532">
          <w:rPr>
            <w:rStyle w:val="Lienhypertexte"/>
            <w:rFonts w:ascii="Aptos" w:eastAsia="Aptos" w:hAnsi="Aptos" w:cs="Aptos"/>
          </w:rPr>
          <w:t>portail de l’artificialisation des sols</w:t>
        </w:r>
      </w:hyperlink>
    </w:p>
    <w:p w14:paraId="6723E0EC" w14:textId="0714516C" w:rsidR="0EB88E79" w:rsidRDefault="00396A66" w:rsidP="6E0068DC">
      <w:pPr>
        <w:spacing w:line="278" w:lineRule="auto"/>
        <w:jc w:val="both"/>
      </w:pPr>
      <w:r w:rsidRPr="00EC2F76">
        <w:rPr>
          <w:noProof/>
        </w:rPr>
        <mc:AlternateContent>
          <mc:Choice Requires="wps">
            <w:drawing>
              <wp:anchor distT="45720" distB="45720" distL="114300" distR="114300" simplePos="0" relativeHeight="251683840" behindDoc="0" locked="0" layoutInCell="1" allowOverlap="1" wp14:anchorId="6A2ECF71" wp14:editId="3184411A">
                <wp:simplePos x="0" y="0"/>
                <wp:positionH relativeFrom="margin">
                  <wp:align>right</wp:align>
                </wp:positionH>
                <wp:positionV relativeFrom="paragraph">
                  <wp:posOffset>393700</wp:posOffset>
                </wp:positionV>
                <wp:extent cx="5705475" cy="381000"/>
                <wp:effectExtent l="0" t="0" r="28575" b="19050"/>
                <wp:wrapTopAndBottom/>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4F4603A4" w14:textId="45AC6F43" w:rsidR="00396A66" w:rsidRPr="00463F23" w:rsidRDefault="00396A66" w:rsidP="004E60E9">
                            <w:pPr>
                              <w:pStyle w:val="Titre2"/>
                            </w:pPr>
                            <w:bookmarkStart w:id="98" w:name="_Toc191461703"/>
                            <w:bookmarkStart w:id="99" w:name="_Toc191461771"/>
                            <w:bookmarkStart w:id="100" w:name="_Toc191461816"/>
                            <w:bookmarkStart w:id="101" w:name="_Toc191461862"/>
                            <w:bookmarkStart w:id="102" w:name="_Toc191462519"/>
                            <w:r>
                              <w:t>2</w:t>
                            </w:r>
                            <w:r w:rsidRPr="00463F23">
                              <w:t>.</w:t>
                            </w:r>
                            <w:r w:rsidR="00352188">
                              <w:t>5. Actualité et mise à jour</w:t>
                            </w:r>
                            <w:bookmarkEnd w:id="98"/>
                            <w:bookmarkEnd w:id="99"/>
                            <w:bookmarkEnd w:id="100"/>
                            <w:bookmarkEnd w:id="101"/>
                            <w:bookmarkEnd w:id="1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CF71" id="Zone de texte 12" o:spid="_x0000_s1035" type="#_x0000_t202" style="position:absolute;left:0;text-align:left;margin-left:398.05pt;margin-top:31pt;width:449.25pt;height:30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" fillcolor="#92d050">
                <v:textbox>
                  <w:txbxContent>
                    <w:p w14:paraId="4F4603A4" w14:textId="45AC6F43" w:rsidR="00396A66" w:rsidRPr="00463F23" w:rsidRDefault="00396A66" w:rsidP="004E60E9">
                      <w:pPr>
                        <w:pStyle w:val="Titre2"/>
                      </w:pPr>
                      <w:bookmarkStart w:id="103" w:name="_Toc191461703"/>
                      <w:bookmarkStart w:id="104" w:name="_Toc191461771"/>
                      <w:bookmarkStart w:id="105" w:name="_Toc191461816"/>
                      <w:bookmarkStart w:id="106" w:name="_Toc191461862"/>
                      <w:bookmarkStart w:id="107" w:name="_Toc191462519"/>
                      <w:r>
                        <w:t>2</w:t>
                      </w:r>
                      <w:r w:rsidRPr="00463F23">
                        <w:t>.</w:t>
                      </w:r>
                      <w:r w:rsidR="00352188">
                        <w:t>5. Actualité et mise à jour</w:t>
                      </w:r>
                      <w:bookmarkEnd w:id="103"/>
                      <w:bookmarkEnd w:id="104"/>
                      <w:bookmarkEnd w:id="105"/>
                      <w:bookmarkEnd w:id="106"/>
                      <w:bookmarkEnd w:id="107"/>
                    </w:p>
                  </w:txbxContent>
                </v:textbox>
                <w10:wrap type="topAndBottom" anchorx="margin"/>
              </v:shape>
            </w:pict>
          </mc:Fallback>
        </mc:AlternateContent>
      </w:r>
    </w:p>
    <w:p w14:paraId="5310D8D0" w14:textId="77BBC7AF" w:rsidR="0EB88E79" w:rsidRPr="000C3B74" w:rsidRDefault="0EB88E79" w:rsidP="6E0068DC">
      <w:pPr>
        <w:spacing w:line="278" w:lineRule="auto"/>
        <w:jc w:val="both"/>
      </w:pPr>
      <w:r w:rsidRPr="000C3B74">
        <w:rPr>
          <w:rFonts w:ascii="Aptos" w:eastAsia="Aptos" w:hAnsi="Aptos" w:cs="Aptos"/>
        </w:rPr>
        <w:t xml:space="preserve">Les données d’artificialisation sont disponibles à </w:t>
      </w:r>
      <w:r w:rsidR="00CF46D9">
        <w:rPr>
          <w:rFonts w:ascii="Aptos" w:eastAsia="Aptos" w:hAnsi="Aptos" w:cs="Aptos"/>
        </w:rPr>
        <w:t xml:space="preserve">la suite de la production de </w:t>
      </w:r>
      <w:r w:rsidRPr="000C3B74">
        <w:rPr>
          <w:rFonts w:ascii="Aptos" w:eastAsia="Aptos" w:hAnsi="Aptos" w:cs="Aptos"/>
        </w:rPr>
        <w:t>la couche OCS GE correspondante</w:t>
      </w:r>
      <w:r w:rsidR="00CF46D9">
        <w:rPr>
          <w:rFonts w:ascii="Aptos" w:eastAsia="Aptos" w:hAnsi="Aptos" w:cs="Aptos"/>
        </w:rPr>
        <w:t xml:space="preserve"> et</w:t>
      </w:r>
      <w:r w:rsidRPr="000C3B74">
        <w:rPr>
          <w:rFonts w:ascii="Aptos" w:eastAsia="Aptos" w:hAnsi="Aptos" w:cs="Aptos"/>
        </w:rPr>
        <w:t xml:space="preserve"> couvriront l’ensemble des départements d’ici fin 2025.</w:t>
      </w:r>
    </w:p>
    <w:p w14:paraId="0821AB3B" w14:textId="46E7B5DC" w:rsidR="0EB88E79" w:rsidRPr="000C3B74" w:rsidRDefault="0EB88E79" w:rsidP="6E0068DC">
      <w:pPr>
        <w:spacing w:line="278" w:lineRule="auto"/>
        <w:jc w:val="both"/>
      </w:pPr>
      <w:r w:rsidRPr="000C3B74">
        <w:rPr>
          <w:rFonts w:ascii="Aptos" w:eastAsia="Aptos" w:hAnsi="Aptos" w:cs="Aptos"/>
        </w:rPr>
        <w:lastRenderedPageBreak/>
        <w:t>Chaque département disposera à minima de deux millésimes correspondant aux couches OCS GE disponibles.</w:t>
      </w:r>
    </w:p>
    <w:p w14:paraId="7DF9DBC0" w14:textId="3F2E141C" w:rsidR="000C3B74" w:rsidRDefault="00C65C2C" w:rsidP="000C3B74">
      <w:pPr>
        <w:spacing w:line="278" w:lineRule="auto"/>
        <w:jc w:val="both"/>
        <w:rPr>
          <w:rFonts w:ascii="Aptos" w:eastAsia="Aptos" w:hAnsi="Aptos" w:cs="Aptos"/>
        </w:rPr>
      </w:pPr>
      <w:r>
        <w:rPr>
          <w:rFonts w:ascii="Aptos" w:eastAsia="Aptos" w:hAnsi="Aptos" w:cs="Aptos"/>
        </w:rPr>
        <w:t>Il est envisagé de produire</w:t>
      </w:r>
      <w:r w:rsidR="0EB88E79" w:rsidRPr="000C3B74">
        <w:rPr>
          <w:rFonts w:ascii="Aptos" w:eastAsia="Aptos" w:hAnsi="Aptos" w:cs="Aptos"/>
        </w:rPr>
        <w:t xml:space="preserve">, de nouvelles couches </w:t>
      </w:r>
      <w:r>
        <w:rPr>
          <w:rFonts w:ascii="Aptos" w:eastAsia="Aptos" w:hAnsi="Aptos" w:cs="Aptos"/>
        </w:rPr>
        <w:t xml:space="preserve">qui </w:t>
      </w:r>
      <w:r w:rsidR="0EB88E79" w:rsidRPr="000C3B74">
        <w:rPr>
          <w:rFonts w:ascii="Aptos" w:eastAsia="Aptos" w:hAnsi="Aptos" w:cs="Aptos"/>
        </w:rPr>
        <w:t xml:space="preserve">seront calculées avec les bases de données Parc et Jardins et Parcs Photovoltaïques afin de répondre aux critères d’exemption décrit dans le </w:t>
      </w:r>
      <w:hyperlink r:id="rId38">
        <w:r w:rsidR="0EB88E79" w:rsidRPr="000C3B74">
          <w:rPr>
            <w:rStyle w:val="Lienhypertexte"/>
            <w:rFonts w:ascii="Aptos" w:eastAsia="Aptos" w:hAnsi="Aptos" w:cs="Aptos"/>
          </w:rPr>
          <w:t>décret relatif à l'évaluation et au suivi de l'artificialisation des sols de novembre 2023</w:t>
        </w:r>
      </w:hyperlink>
      <w:r w:rsidR="0EB88E79" w:rsidRPr="000C3B74">
        <w:rPr>
          <w:rFonts w:ascii="Aptos" w:eastAsia="Aptos" w:hAnsi="Aptos" w:cs="Aptos"/>
        </w:rPr>
        <w:t>.</w:t>
      </w:r>
      <w:r w:rsidR="000C3B74">
        <w:rPr>
          <w:rFonts w:ascii="Aptos" w:eastAsia="Aptos" w:hAnsi="Aptos" w:cs="Aptos"/>
        </w:rPr>
        <w:br w:type="page"/>
      </w:r>
    </w:p>
    <w:p w14:paraId="0866AD49" w14:textId="7BA82D52" w:rsidR="0EB88E79" w:rsidRPr="00E33C4A" w:rsidRDefault="0044174A" w:rsidP="6E0068DC">
      <w:pPr>
        <w:spacing w:line="278" w:lineRule="auto"/>
        <w:jc w:val="both"/>
        <w:rPr>
          <w:sz w:val="16"/>
          <w:szCs w:val="16"/>
        </w:rPr>
      </w:pPr>
      <w:r w:rsidRPr="00EC2F76">
        <w:rPr>
          <w:noProof/>
        </w:rPr>
        <w:lastRenderedPageBreak/>
        <mc:AlternateContent>
          <mc:Choice Requires="wps">
            <w:drawing>
              <wp:anchor distT="45720" distB="45720" distL="114300" distR="114300" simplePos="0" relativeHeight="251685888" behindDoc="0" locked="0" layoutInCell="1" allowOverlap="1" wp14:anchorId="7DDFABFB" wp14:editId="559C4B49">
                <wp:simplePos x="0" y="0"/>
                <wp:positionH relativeFrom="margin">
                  <wp:align>right</wp:align>
                </wp:positionH>
                <wp:positionV relativeFrom="paragraph">
                  <wp:posOffset>0</wp:posOffset>
                </wp:positionV>
                <wp:extent cx="5705475" cy="381000"/>
                <wp:effectExtent l="0" t="0" r="28575" b="19050"/>
                <wp:wrapTopAndBottom/>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442C42E8" w14:textId="5DC75602" w:rsidR="0044174A" w:rsidRPr="00B562E1" w:rsidRDefault="0044174A" w:rsidP="0044174A">
                            <w:pPr>
                              <w:pStyle w:val="Titre1"/>
                            </w:pPr>
                            <w:bookmarkStart w:id="108" w:name="_Toc191461704"/>
                            <w:bookmarkStart w:id="109" w:name="_Toc191461772"/>
                            <w:bookmarkStart w:id="110" w:name="_Toc191461817"/>
                            <w:bookmarkStart w:id="111" w:name="_Toc191461863"/>
                            <w:bookmarkStart w:id="112" w:name="_Toc191462520"/>
                            <w:r>
                              <w:t>3</w:t>
                            </w:r>
                            <w:r w:rsidRPr="0095761D">
                              <w:t>.</w:t>
                            </w:r>
                            <w:r>
                              <w:t xml:space="preserve"> </w:t>
                            </w:r>
                            <w:r w:rsidR="00E33C4A">
                              <w:t>ATTRIBUTS</w:t>
                            </w:r>
                            <w:bookmarkEnd w:id="108"/>
                            <w:bookmarkEnd w:id="109"/>
                            <w:bookmarkEnd w:id="110"/>
                            <w:bookmarkEnd w:id="111"/>
                            <w:bookmarkEnd w:id="1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FABFB" id="_x0000_s1036" type="#_x0000_t202" style="position:absolute;left:0;text-align:left;margin-left:398.05pt;margin-top:0;width:449.25pt;height:30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AUvz5qLQIAAFIEAAAOAAAAAAAAAAAAAAAAAC4CAABkcnMv&#10;ZTJvRG9jLnhtbFBLAQItABQABgAIAAAAIQDUhRz43AAAAAQBAAAPAAAAAAAAAAAAAAAAAIcEAABk&#10;cnMvZG93bnJldi54bWxQSwUGAAAAAAQABADzAAAAkAUAAAAA&#10;">
                <v:textbox>
                  <w:txbxContent>
                    <w:p w14:paraId="442C42E8" w14:textId="5DC75602" w:rsidR="0044174A" w:rsidRPr="00B562E1" w:rsidRDefault="0044174A" w:rsidP="0044174A">
                      <w:pPr>
                        <w:pStyle w:val="Titre1"/>
                      </w:pPr>
                      <w:bookmarkStart w:id="113" w:name="_Toc191461704"/>
                      <w:bookmarkStart w:id="114" w:name="_Toc191461772"/>
                      <w:bookmarkStart w:id="115" w:name="_Toc191461817"/>
                      <w:bookmarkStart w:id="116" w:name="_Toc191461863"/>
                      <w:bookmarkStart w:id="117" w:name="_Toc191462520"/>
                      <w:r>
                        <w:t>3</w:t>
                      </w:r>
                      <w:r w:rsidRPr="0095761D">
                        <w:t>.</w:t>
                      </w:r>
                      <w:r>
                        <w:t xml:space="preserve"> </w:t>
                      </w:r>
                      <w:r w:rsidR="00E33C4A">
                        <w:t>ATTRIBUTS</w:t>
                      </w:r>
                      <w:bookmarkEnd w:id="113"/>
                      <w:bookmarkEnd w:id="114"/>
                      <w:bookmarkEnd w:id="115"/>
                      <w:bookmarkEnd w:id="116"/>
                      <w:bookmarkEnd w:id="117"/>
                    </w:p>
                  </w:txbxContent>
                </v:textbox>
                <w10:wrap type="topAndBottom" anchorx="margin"/>
              </v:shape>
            </w:pict>
          </mc:Fallback>
        </mc:AlternateContent>
      </w:r>
    </w:p>
    <w:p w14:paraId="6B8D3959" w14:textId="4B197546" w:rsidR="0EB88E79" w:rsidRPr="00E33C4A" w:rsidRDefault="0EB88E79" w:rsidP="6E0068DC">
      <w:pPr>
        <w:spacing w:line="278" w:lineRule="auto"/>
        <w:jc w:val="both"/>
      </w:pPr>
      <w:r w:rsidRPr="00E33C4A">
        <w:rPr>
          <w:rFonts w:ascii="Aptos" w:eastAsia="Aptos" w:hAnsi="Aptos" w:cs="Aptos"/>
        </w:rPr>
        <w:t xml:space="preserve">Les couches d’artificialisations issues de l’OCS GE reprennent des attributs de l’OCS GE Nouvelle Génération dont le </w:t>
      </w:r>
      <w:hyperlink r:id="rId39">
        <w:r w:rsidRPr="00E33C4A">
          <w:rPr>
            <w:rStyle w:val="Lienhypertexte"/>
            <w:rFonts w:ascii="Aptos" w:eastAsia="Aptos" w:hAnsi="Aptos" w:cs="Aptos"/>
          </w:rPr>
          <w:t>descriptif de contenu de l’OCS GE</w:t>
        </w:r>
      </w:hyperlink>
      <w:r w:rsidRPr="00E33C4A">
        <w:rPr>
          <w:rFonts w:ascii="Aptos" w:eastAsia="Aptos" w:hAnsi="Aptos" w:cs="Aptos"/>
        </w:rPr>
        <w:t xml:space="preserve"> fait une description complète. 3 nouveaux attributs relatif à l’artificialisation sont ajoutés : </w:t>
      </w:r>
    </w:p>
    <w:p w14:paraId="5355943E" w14:textId="675F02B8" w:rsidR="0EB88E79" w:rsidRPr="00E33C4A" w:rsidRDefault="0EB88E79" w:rsidP="6E0068DC">
      <w:pPr>
        <w:pStyle w:val="Paragraphedeliste"/>
        <w:numPr>
          <w:ilvl w:val="0"/>
          <w:numId w:val="2"/>
        </w:numPr>
        <w:spacing w:after="0" w:line="278" w:lineRule="auto"/>
        <w:jc w:val="both"/>
        <w:rPr>
          <w:rFonts w:ascii="Aptos" w:eastAsia="Aptos" w:hAnsi="Aptos" w:cs="Aptos"/>
        </w:rPr>
      </w:pPr>
      <w:r w:rsidRPr="00E33C4A">
        <w:rPr>
          <w:rFonts w:ascii="Aptos" w:eastAsia="Aptos" w:hAnsi="Aptos" w:cs="Aptos"/>
        </w:rPr>
        <w:t>Aire</w:t>
      </w:r>
    </w:p>
    <w:p w14:paraId="791392FF" w14:textId="29CE4A5D" w:rsidR="0EB88E79" w:rsidRPr="00E33C4A" w:rsidRDefault="0EB88E79" w:rsidP="6E0068DC">
      <w:pPr>
        <w:pStyle w:val="Paragraphedeliste"/>
        <w:numPr>
          <w:ilvl w:val="0"/>
          <w:numId w:val="2"/>
        </w:numPr>
        <w:spacing w:after="0" w:line="278" w:lineRule="auto"/>
        <w:jc w:val="both"/>
        <w:rPr>
          <w:rFonts w:ascii="Aptos" w:eastAsia="Aptos" w:hAnsi="Aptos" w:cs="Aptos"/>
        </w:rPr>
      </w:pPr>
      <w:proofErr w:type="spellStart"/>
      <w:r w:rsidRPr="00E33C4A">
        <w:rPr>
          <w:rFonts w:ascii="Aptos" w:eastAsia="Aptos" w:hAnsi="Aptos" w:cs="Aptos"/>
        </w:rPr>
        <w:t>Artif</w:t>
      </w:r>
      <w:proofErr w:type="spellEnd"/>
    </w:p>
    <w:p w14:paraId="09DD8E87" w14:textId="237B59AB" w:rsidR="0EB88E79" w:rsidRPr="00E33C4A" w:rsidRDefault="0EB88E79" w:rsidP="6E0068DC">
      <w:pPr>
        <w:pStyle w:val="Paragraphedeliste"/>
        <w:numPr>
          <w:ilvl w:val="0"/>
          <w:numId w:val="2"/>
        </w:numPr>
        <w:spacing w:after="0" w:line="278" w:lineRule="auto"/>
        <w:jc w:val="both"/>
        <w:rPr>
          <w:rFonts w:ascii="Aptos" w:eastAsia="Aptos" w:hAnsi="Aptos" w:cs="Aptos"/>
        </w:rPr>
      </w:pPr>
      <w:proofErr w:type="spellStart"/>
      <w:r w:rsidRPr="00E33C4A">
        <w:rPr>
          <w:rFonts w:ascii="Aptos" w:eastAsia="Aptos" w:hAnsi="Aptos" w:cs="Aptos"/>
        </w:rPr>
        <w:t>Crit_seuil</w:t>
      </w:r>
      <w:proofErr w:type="spellEnd"/>
    </w:p>
    <w:p w14:paraId="690BEABC" w14:textId="3050E211" w:rsidR="00E33C4A" w:rsidRDefault="00E33C4A" w:rsidP="00E33C4A">
      <w:pPr>
        <w:spacing w:line="278" w:lineRule="auto"/>
        <w:jc w:val="both"/>
      </w:pPr>
      <w:r w:rsidRPr="00EC2F76">
        <w:rPr>
          <w:noProof/>
        </w:rPr>
        <mc:AlternateContent>
          <mc:Choice Requires="wps">
            <w:drawing>
              <wp:anchor distT="45720" distB="45720" distL="114300" distR="114300" simplePos="0" relativeHeight="251687936" behindDoc="0" locked="0" layoutInCell="1" allowOverlap="1" wp14:anchorId="29FD77A0" wp14:editId="6E1E530B">
                <wp:simplePos x="0" y="0"/>
                <wp:positionH relativeFrom="margin">
                  <wp:align>right</wp:align>
                </wp:positionH>
                <wp:positionV relativeFrom="paragraph">
                  <wp:posOffset>293370</wp:posOffset>
                </wp:positionV>
                <wp:extent cx="5705475" cy="381000"/>
                <wp:effectExtent l="0" t="0" r="28575" b="19050"/>
                <wp:wrapTopAndBottom/>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09391819" w14:textId="6E348C92" w:rsidR="00E33C4A" w:rsidRPr="00463F23" w:rsidRDefault="00E33C4A" w:rsidP="004E60E9">
                            <w:pPr>
                              <w:pStyle w:val="Titre2"/>
                            </w:pPr>
                            <w:bookmarkStart w:id="118" w:name="_Toc191461705"/>
                            <w:bookmarkStart w:id="119" w:name="_Toc191461773"/>
                            <w:bookmarkStart w:id="120" w:name="_Toc191461818"/>
                            <w:bookmarkStart w:id="121" w:name="_Toc191461864"/>
                            <w:bookmarkStart w:id="122" w:name="_Toc191462521"/>
                            <w:r>
                              <w:t>3.1. Aire</w:t>
                            </w:r>
                            <w:bookmarkEnd w:id="118"/>
                            <w:bookmarkEnd w:id="119"/>
                            <w:bookmarkEnd w:id="120"/>
                            <w:bookmarkEnd w:id="121"/>
                            <w:bookmarkEnd w:id="1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D77A0" id="Zone de texte 14" o:spid="_x0000_s1037" type="#_x0000_t202" style="position:absolute;left:0;text-align:left;margin-left:398.05pt;margin-top:23.1pt;width:449.25pt;height:30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" fillcolor="#92d050">
                <v:textbox>
                  <w:txbxContent>
                    <w:p w14:paraId="09391819" w14:textId="6E348C92" w:rsidR="00E33C4A" w:rsidRPr="00463F23" w:rsidRDefault="00E33C4A" w:rsidP="004E60E9">
                      <w:pPr>
                        <w:pStyle w:val="Titre2"/>
                      </w:pPr>
                      <w:bookmarkStart w:id="123" w:name="_Toc191461705"/>
                      <w:bookmarkStart w:id="124" w:name="_Toc191461773"/>
                      <w:bookmarkStart w:id="125" w:name="_Toc191461818"/>
                      <w:bookmarkStart w:id="126" w:name="_Toc191461864"/>
                      <w:bookmarkStart w:id="127" w:name="_Toc191462521"/>
                      <w:r>
                        <w:t>3.1. Aire</w:t>
                      </w:r>
                      <w:bookmarkEnd w:id="123"/>
                      <w:bookmarkEnd w:id="124"/>
                      <w:bookmarkEnd w:id="125"/>
                      <w:bookmarkEnd w:id="126"/>
                      <w:bookmarkEnd w:id="127"/>
                    </w:p>
                  </w:txbxContent>
                </v:textbox>
                <w10:wrap type="topAndBottom" anchorx="margin"/>
              </v:shape>
            </w:pict>
          </mc:Fallback>
        </mc:AlternateContent>
      </w:r>
    </w:p>
    <w:p w14:paraId="23422B72" w14:textId="54F3B641" w:rsidR="0EB88E79" w:rsidRPr="00D070C8" w:rsidRDefault="0EB88E79" w:rsidP="6E0068DC">
      <w:pPr>
        <w:spacing w:line="278" w:lineRule="auto"/>
        <w:jc w:val="both"/>
      </w:pPr>
      <w:r w:rsidRPr="00D070C8">
        <w:rPr>
          <w:rFonts w:ascii="Aptos" w:eastAsia="Aptos" w:hAnsi="Aptos" w:cs="Aptos"/>
          <w:b/>
          <w:bCs/>
        </w:rPr>
        <w:t xml:space="preserve">Définition : </w:t>
      </w:r>
      <w:r w:rsidRPr="00D070C8">
        <w:rPr>
          <w:rFonts w:ascii="Aptos" w:eastAsia="Aptos" w:hAnsi="Aptos" w:cs="Aptos"/>
        </w:rPr>
        <w:t xml:space="preserve">Surface de l’objet surfacique en m² dans la projection utilisée </w:t>
      </w:r>
    </w:p>
    <w:p w14:paraId="5DA0FAB1" w14:textId="37573D78" w:rsidR="0EB88E79" w:rsidRPr="00D070C8" w:rsidRDefault="0EB88E79" w:rsidP="6E0068DC">
      <w:pPr>
        <w:spacing w:line="278" w:lineRule="auto"/>
        <w:jc w:val="both"/>
      </w:pPr>
      <w:r w:rsidRPr="00D070C8">
        <w:rPr>
          <w:rFonts w:ascii="Aptos" w:eastAsia="Aptos" w:hAnsi="Aptos" w:cs="Aptos"/>
          <w:b/>
          <w:bCs/>
        </w:rPr>
        <w:t xml:space="preserve">Type : </w:t>
      </w:r>
      <w:r w:rsidRPr="00D070C8">
        <w:rPr>
          <w:rFonts w:ascii="Aptos" w:eastAsia="Aptos" w:hAnsi="Aptos" w:cs="Aptos"/>
        </w:rPr>
        <w:t>Double (Flottant)</w:t>
      </w:r>
    </w:p>
    <w:p w14:paraId="4E38B396" w14:textId="47909731" w:rsidR="00E33C4A" w:rsidRDefault="00D070C8" w:rsidP="6E0068DC">
      <w:pPr>
        <w:spacing w:line="278" w:lineRule="auto"/>
        <w:jc w:val="both"/>
      </w:pPr>
      <w:r w:rsidRPr="00EC2F76">
        <w:rPr>
          <w:noProof/>
        </w:rPr>
        <mc:AlternateContent>
          <mc:Choice Requires="wps">
            <w:drawing>
              <wp:anchor distT="45720" distB="45720" distL="114300" distR="114300" simplePos="0" relativeHeight="251689984" behindDoc="0" locked="0" layoutInCell="1" allowOverlap="1" wp14:anchorId="6C489D13" wp14:editId="09D1209B">
                <wp:simplePos x="0" y="0"/>
                <wp:positionH relativeFrom="margin">
                  <wp:posOffset>0</wp:posOffset>
                </wp:positionH>
                <wp:positionV relativeFrom="paragraph">
                  <wp:posOffset>359410</wp:posOffset>
                </wp:positionV>
                <wp:extent cx="5705475" cy="381000"/>
                <wp:effectExtent l="0" t="0" r="28575" b="19050"/>
                <wp:wrapTopAndBottom/>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42DC7FDD" w14:textId="1BB2FAF5" w:rsidR="00D070C8" w:rsidRPr="00463F23" w:rsidRDefault="00D070C8" w:rsidP="004E60E9">
                            <w:pPr>
                              <w:pStyle w:val="Titre2"/>
                            </w:pPr>
                            <w:bookmarkStart w:id="128" w:name="_Toc191461706"/>
                            <w:bookmarkStart w:id="129" w:name="_Toc191461774"/>
                            <w:bookmarkStart w:id="130" w:name="_Toc191461819"/>
                            <w:bookmarkStart w:id="131" w:name="_Toc191461865"/>
                            <w:bookmarkStart w:id="132" w:name="_Toc191462522"/>
                            <w:r>
                              <w:t xml:space="preserve">3.1. </w:t>
                            </w:r>
                            <w:proofErr w:type="spellStart"/>
                            <w:r>
                              <w:t>Artif</w:t>
                            </w:r>
                            <w:bookmarkEnd w:id="128"/>
                            <w:bookmarkEnd w:id="129"/>
                            <w:bookmarkEnd w:id="130"/>
                            <w:bookmarkEnd w:id="131"/>
                            <w:bookmarkEnd w:id="132"/>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89D13" id="Zone de texte 15" o:spid="_x0000_s1038" type="#_x0000_t202" style="position:absolute;left:0;text-align:left;margin-left:0;margin-top:28.3pt;width:449.25pt;height:30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" fillcolor="#92d050">
                <v:textbox>
                  <w:txbxContent>
                    <w:p w14:paraId="42DC7FDD" w14:textId="1BB2FAF5" w:rsidR="00D070C8" w:rsidRPr="00463F23" w:rsidRDefault="00D070C8" w:rsidP="004E60E9">
                      <w:pPr>
                        <w:pStyle w:val="Titre2"/>
                      </w:pPr>
                      <w:bookmarkStart w:id="133" w:name="_Toc191461706"/>
                      <w:bookmarkStart w:id="134" w:name="_Toc191461774"/>
                      <w:bookmarkStart w:id="135" w:name="_Toc191461819"/>
                      <w:bookmarkStart w:id="136" w:name="_Toc191461865"/>
                      <w:bookmarkStart w:id="137" w:name="_Toc191462522"/>
                      <w:r>
                        <w:t xml:space="preserve">3.1. </w:t>
                      </w:r>
                      <w:proofErr w:type="spellStart"/>
                      <w:r>
                        <w:t>Artif</w:t>
                      </w:r>
                      <w:bookmarkEnd w:id="133"/>
                      <w:bookmarkEnd w:id="134"/>
                      <w:bookmarkEnd w:id="135"/>
                      <w:bookmarkEnd w:id="136"/>
                      <w:bookmarkEnd w:id="137"/>
                      <w:proofErr w:type="spellEnd"/>
                    </w:p>
                  </w:txbxContent>
                </v:textbox>
                <w10:wrap type="topAndBottom" anchorx="margin"/>
              </v:shape>
            </w:pict>
          </mc:Fallback>
        </mc:AlternateContent>
      </w:r>
    </w:p>
    <w:p w14:paraId="23CC957F" w14:textId="3754B60E" w:rsidR="0EB88E79" w:rsidRPr="00D070C8" w:rsidRDefault="0EB88E79" w:rsidP="6E0068DC">
      <w:pPr>
        <w:spacing w:line="278" w:lineRule="auto"/>
        <w:jc w:val="both"/>
      </w:pPr>
      <w:r w:rsidRPr="00D070C8">
        <w:rPr>
          <w:rFonts w:ascii="Aptos" w:eastAsia="Aptos" w:hAnsi="Aptos" w:cs="Aptos"/>
          <w:b/>
          <w:bCs/>
        </w:rPr>
        <w:t xml:space="preserve">Définition : </w:t>
      </w:r>
      <w:r w:rsidRPr="00D070C8">
        <w:rPr>
          <w:rFonts w:ascii="Aptos" w:eastAsia="Aptos" w:hAnsi="Aptos" w:cs="Aptos"/>
        </w:rPr>
        <w:t>Statut d’artificialisation de l’objet surfacique</w:t>
      </w:r>
    </w:p>
    <w:p w14:paraId="5EAF00C3" w14:textId="13392991" w:rsidR="0EB88E79" w:rsidRPr="00D070C8" w:rsidRDefault="0EB88E79" w:rsidP="6E0068DC">
      <w:pPr>
        <w:spacing w:line="278" w:lineRule="auto"/>
        <w:jc w:val="both"/>
      </w:pPr>
      <w:r w:rsidRPr="00D070C8">
        <w:rPr>
          <w:rFonts w:ascii="Aptos" w:eastAsia="Aptos" w:hAnsi="Aptos" w:cs="Aptos"/>
          <w:b/>
          <w:bCs/>
        </w:rPr>
        <w:t xml:space="preserve">Type : </w:t>
      </w:r>
      <w:r w:rsidRPr="00D070C8">
        <w:rPr>
          <w:rFonts w:ascii="Aptos" w:eastAsia="Aptos" w:hAnsi="Aptos" w:cs="Aptos"/>
        </w:rPr>
        <w:t>Caractères</w:t>
      </w:r>
    </w:p>
    <w:p w14:paraId="040EFA7A" w14:textId="4F4BA51D" w:rsidR="0EB88E79" w:rsidRDefault="0EB88E79" w:rsidP="6E0068DC">
      <w:pPr>
        <w:spacing w:line="278" w:lineRule="auto"/>
        <w:jc w:val="both"/>
        <w:rPr>
          <w:rFonts w:ascii="Aptos" w:eastAsia="Aptos" w:hAnsi="Aptos" w:cs="Aptos"/>
          <w:b/>
          <w:bCs/>
        </w:rPr>
      </w:pPr>
      <w:r w:rsidRPr="00D070C8">
        <w:rPr>
          <w:rFonts w:ascii="Aptos" w:eastAsia="Aptos" w:hAnsi="Aptos" w:cs="Aptos"/>
          <w:b/>
          <w:bCs/>
        </w:rPr>
        <w:t>Valeurs de l’attribut :</w:t>
      </w:r>
    </w:p>
    <w:tbl>
      <w:tblPr>
        <w:tblStyle w:val="Grilledutableau"/>
        <w:tblW w:w="0" w:type="auto"/>
        <w:tblLook w:val="04A0" w:firstRow="1" w:lastRow="0" w:firstColumn="1" w:lastColumn="0" w:noHBand="0" w:noVBand="1"/>
      </w:tblPr>
      <w:tblGrid>
        <w:gridCol w:w="4508"/>
        <w:gridCol w:w="4508"/>
      </w:tblGrid>
      <w:tr w:rsidR="00C93944" w14:paraId="1908E6B7" w14:textId="77777777" w:rsidTr="00C93944">
        <w:tc>
          <w:tcPr>
            <w:tcW w:w="4508" w:type="dxa"/>
            <w:shd w:val="clear" w:color="auto" w:fill="000000" w:themeFill="text1"/>
          </w:tcPr>
          <w:p w14:paraId="40039856" w14:textId="239A8AE3" w:rsidR="00C93944" w:rsidRDefault="00C93944" w:rsidP="00C93944">
            <w:pPr>
              <w:spacing w:line="278" w:lineRule="auto"/>
              <w:jc w:val="center"/>
              <w:rPr>
                <w:rFonts w:ascii="Aptos" w:eastAsia="Aptos" w:hAnsi="Aptos" w:cs="Aptos"/>
                <w:b/>
                <w:bCs/>
              </w:rPr>
            </w:pPr>
            <w:r>
              <w:rPr>
                <w:rFonts w:ascii="Aptos" w:eastAsia="Aptos" w:hAnsi="Aptos" w:cs="Aptos"/>
                <w:b/>
                <w:bCs/>
              </w:rPr>
              <w:t>Valeur</w:t>
            </w:r>
          </w:p>
        </w:tc>
        <w:tc>
          <w:tcPr>
            <w:tcW w:w="4508" w:type="dxa"/>
            <w:shd w:val="clear" w:color="auto" w:fill="000000" w:themeFill="text1"/>
          </w:tcPr>
          <w:p w14:paraId="64F7FF45" w14:textId="1BBFF7F6" w:rsidR="00C93944" w:rsidRDefault="00C93944" w:rsidP="00C93944">
            <w:pPr>
              <w:tabs>
                <w:tab w:val="left" w:pos="1185"/>
              </w:tabs>
              <w:spacing w:line="278" w:lineRule="auto"/>
              <w:jc w:val="center"/>
              <w:rPr>
                <w:rFonts w:ascii="Aptos" w:eastAsia="Aptos" w:hAnsi="Aptos" w:cs="Aptos"/>
                <w:b/>
                <w:bCs/>
              </w:rPr>
            </w:pPr>
            <w:r>
              <w:rPr>
                <w:rFonts w:ascii="Aptos" w:eastAsia="Aptos" w:hAnsi="Aptos" w:cs="Aptos"/>
                <w:b/>
                <w:bCs/>
              </w:rPr>
              <w:t>Signification</w:t>
            </w:r>
          </w:p>
        </w:tc>
      </w:tr>
      <w:tr w:rsidR="00C93944" w14:paraId="7CF14206" w14:textId="77777777" w:rsidTr="002344A5">
        <w:tc>
          <w:tcPr>
            <w:tcW w:w="4508" w:type="dxa"/>
            <w:shd w:val="clear" w:color="auto" w:fill="FF9191"/>
          </w:tcPr>
          <w:p w14:paraId="4BA94595" w14:textId="77777777" w:rsidR="00C93944" w:rsidRDefault="00C93944" w:rsidP="6E0068DC">
            <w:pPr>
              <w:spacing w:line="278" w:lineRule="auto"/>
              <w:jc w:val="both"/>
              <w:rPr>
                <w:rFonts w:ascii="Aptos" w:eastAsia="Aptos" w:hAnsi="Aptos" w:cs="Aptos"/>
                <w:b/>
                <w:bCs/>
              </w:rPr>
            </w:pPr>
            <w:proofErr w:type="spellStart"/>
            <w:r>
              <w:rPr>
                <w:rFonts w:ascii="Aptos" w:eastAsia="Aptos" w:hAnsi="Aptos" w:cs="Aptos"/>
                <w:b/>
                <w:bCs/>
              </w:rPr>
              <w:t>Artif</w:t>
            </w:r>
            <w:proofErr w:type="spellEnd"/>
          </w:p>
          <w:p w14:paraId="0587BC7F" w14:textId="40A96098" w:rsidR="002344A5" w:rsidRDefault="002344A5" w:rsidP="6E0068DC">
            <w:pPr>
              <w:spacing w:line="278" w:lineRule="auto"/>
              <w:jc w:val="both"/>
              <w:rPr>
                <w:rFonts w:ascii="Aptos" w:eastAsia="Aptos" w:hAnsi="Aptos" w:cs="Aptos"/>
                <w:b/>
                <w:bCs/>
              </w:rPr>
            </w:pPr>
            <w:r>
              <w:rPr>
                <w:rFonts w:ascii="Aptos" w:eastAsia="Aptos" w:hAnsi="Aptos" w:cs="Aptos"/>
                <w:b/>
                <w:bCs/>
              </w:rPr>
              <w:t>(</w:t>
            </w:r>
            <w:r w:rsidRPr="002344A5">
              <w:rPr>
                <w:rFonts w:ascii="Aptos" w:eastAsia="Aptos" w:hAnsi="Aptos" w:cs="Aptos"/>
                <w:b/>
                <w:bCs/>
              </w:rPr>
              <w:t>#</w:t>
            </w:r>
            <w:r>
              <w:rPr>
                <w:rFonts w:ascii="Aptos" w:eastAsia="Aptos" w:hAnsi="Aptos" w:cs="Aptos"/>
                <w:b/>
                <w:bCs/>
              </w:rPr>
              <w:t>FF</w:t>
            </w:r>
            <w:r w:rsidRPr="002344A5">
              <w:rPr>
                <w:rFonts w:ascii="Aptos" w:eastAsia="Aptos" w:hAnsi="Aptos" w:cs="Aptos"/>
                <w:b/>
                <w:bCs/>
              </w:rPr>
              <w:t>9191</w:t>
            </w:r>
            <w:r>
              <w:rPr>
                <w:rFonts w:ascii="Aptos" w:eastAsia="Aptos" w:hAnsi="Aptos" w:cs="Aptos"/>
                <w:b/>
                <w:bCs/>
              </w:rPr>
              <w:t>)</w:t>
            </w:r>
          </w:p>
        </w:tc>
        <w:tc>
          <w:tcPr>
            <w:tcW w:w="4508" w:type="dxa"/>
          </w:tcPr>
          <w:p w14:paraId="43570896" w14:textId="4A2D4EE4" w:rsidR="00C93944" w:rsidRDefault="00C93944" w:rsidP="6E0068DC">
            <w:pPr>
              <w:spacing w:line="278" w:lineRule="auto"/>
              <w:jc w:val="both"/>
              <w:rPr>
                <w:rFonts w:ascii="Aptos" w:eastAsia="Aptos" w:hAnsi="Aptos" w:cs="Aptos"/>
                <w:b/>
                <w:bCs/>
              </w:rPr>
            </w:pPr>
            <w:r w:rsidRPr="000560C8">
              <w:rPr>
                <w:rFonts w:ascii="Aptos" w:eastAsia="Aptos" w:hAnsi="Aptos" w:cs="Aptos"/>
              </w:rPr>
              <w:t xml:space="preserve">Surface </w:t>
            </w:r>
            <w:r w:rsidR="00FC0E3F" w:rsidRPr="000560C8">
              <w:rPr>
                <w:rFonts w:ascii="Aptos" w:eastAsia="Aptos" w:hAnsi="Aptos" w:cs="Aptos"/>
              </w:rPr>
              <w:t xml:space="preserve">définie comme artificialisée selon le </w:t>
            </w:r>
            <w:hyperlink r:id="rId40">
              <w:r w:rsidR="00FC0E3F" w:rsidRPr="000C3B74">
                <w:rPr>
                  <w:rStyle w:val="Lienhypertexte"/>
                  <w:rFonts w:ascii="Aptos" w:eastAsia="Aptos" w:hAnsi="Aptos" w:cs="Aptos"/>
                </w:rPr>
                <w:t>décret relatif à l'évaluation et au suivi de l'artificialisation des sols de novembre 2023</w:t>
              </w:r>
            </w:hyperlink>
            <w:r w:rsidR="00FC0E3F" w:rsidRPr="000C3B74">
              <w:rPr>
                <w:rFonts w:ascii="Aptos" w:eastAsia="Aptos" w:hAnsi="Aptos" w:cs="Aptos"/>
              </w:rPr>
              <w:t>.</w:t>
            </w:r>
          </w:p>
        </w:tc>
      </w:tr>
      <w:tr w:rsidR="00C93944" w14:paraId="6EC26069" w14:textId="77777777" w:rsidTr="002373AE">
        <w:tc>
          <w:tcPr>
            <w:tcW w:w="4508" w:type="dxa"/>
            <w:shd w:val="clear" w:color="auto" w:fill="A6FF80"/>
          </w:tcPr>
          <w:p w14:paraId="32108AA1" w14:textId="77777777" w:rsidR="00C93944" w:rsidRDefault="00C93944" w:rsidP="6E0068DC">
            <w:pPr>
              <w:spacing w:line="278" w:lineRule="auto"/>
              <w:jc w:val="both"/>
              <w:rPr>
                <w:rFonts w:ascii="Aptos" w:eastAsia="Aptos" w:hAnsi="Aptos" w:cs="Aptos"/>
                <w:b/>
                <w:bCs/>
              </w:rPr>
            </w:pPr>
            <w:r>
              <w:rPr>
                <w:rFonts w:ascii="Aptos" w:eastAsia="Aptos" w:hAnsi="Aptos" w:cs="Aptos"/>
                <w:b/>
                <w:bCs/>
              </w:rPr>
              <w:t xml:space="preserve">Non </w:t>
            </w:r>
            <w:proofErr w:type="spellStart"/>
            <w:r>
              <w:rPr>
                <w:rFonts w:ascii="Aptos" w:eastAsia="Aptos" w:hAnsi="Aptos" w:cs="Aptos"/>
                <w:b/>
                <w:bCs/>
              </w:rPr>
              <w:t>Artif</w:t>
            </w:r>
            <w:proofErr w:type="spellEnd"/>
          </w:p>
          <w:p w14:paraId="4E7ED0B9" w14:textId="18C85A05" w:rsidR="002344A5" w:rsidRDefault="002373AE" w:rsidP="6E0068DC">
            <w:pPr>
              <w:spacing w:line="278" w:lineRule="auto"/>
              <w:jc w:val="both"/>
              <w:rPr>
                <w:rFonts w:ascii="Aptos" w:eastAsia="Aptos" w:hAnsi="Aptos" w:cs="Aptos"/>
                <w:b/>
                <w:bCs/>
              </w:rPr>
            </w:pPr>
            <w:r>
              <w:rPr>
                <w:rFonts w:ascii="Aptos" w:eastAsia="Aptos" w:hAnsi="Aptos" w:cs="Aptos"/>
                <w:b/>
                <w:bCs/>
              </w:rPr>
              <w:t>(</w:t>
            </w:r>
            <w:r w:rsidRPr="002373AE">
              <w:rPr>
                <w:rFonts w:ascii="Aptos" w:eastAsia="Aptos" w:hAnsi="Aptos" w:cs="Aptos"/>
                <w:b/>
                <w:bCs/>
              </w:rPr>
              <w:t>#</w:t>
            </w:r>
            <w:r>
              <w:rPr>
                <w:rFonts w:ascii="Aptos" w:eastAsia="Aptos" w:hAnsi="Aptos" w:cs="Aptos"/>
                <w:b/>
                <w:bCs/>
              </w:rPr>
              <w:t>A</w:t>
            </w:r>
            <w:r w:rsidRPr="002373AE">
              <w:rPr>
                <w:rFonts w:ascii="Aptos" w:eastAsia="Aptos" w:hAnsi="Aptos" w:cs="Aptos"/>
                <w:b/>
                <w:bCs/>
              </w:rPr>
              <w:t>6</w:t>
            </w:r>
            <w:r>
              <w:rPr>
                <w:rFonts w:ascii="Aptos" w:eastAsia="Aptos" w:hAnsi="Aptos" w:cs="Aptos"/>
                <w:b/>
                <w:bCs/>
              </w:rPr>
              <w:t>FF</w:t>
            </w:r>
            <w:r w:rsidRPr="002373AE">
              <w:rPr>
                <w:rFonts w:ascii="Aptos" w:eastAsia="Aptos" w:hAnsi="Aptos" w:cs="Aptos"/>
                <w:b/>
                <w:bCs/>
              </w:rPr>
              <w:t>80</w:t>
            </w:r>
            <w:r>
              <w:rPr>
                <w:rFonts w:ascii="Aptos" w:eastAsia="Aptos" w:hAnsi="Aptos" w:cs="Aptos"/>
                <w:b/>
                <w:bCs/>
              </w:rPr>
              <w:t>)</w:t>
            </w:r>
          </w:p>
        </w:tc>
        <w:tc>
          <w:tcPr>
            <w:tcW w:w="4508" w:type="dxa"/>
          </w:tcPr>
          <w:p w14:paraId="721A1C73" w14:textId="21141BB5" w:rsidR="00C93944" w:rsidRDefault="000560C8" w:rsidP="6E0068DC">
            <w:pPr>
              <w:spacing w:line="278" w:lineRule="auto"/>
              <w:jc w:val="both"/>
              <w:rPr>
                <w:rFonts w:ascii="Aptos" w:eastAsia="Aptos" w:hAnsi="Aptos" w:cs="Aptos"/>
                <w:b/>
                <w:bCs/>
              </w:rPr>
            </w:pPr>
            <w:r w:rsidRPr="000560C8">
              <w:rPr>
                <w:rFonts w:ascii="Aptos" w:eastAsia="Aptos" w:hAnsi="Aptos" w:cs="Aptos"/>
              </w:rPr>
              <w:t xml:space="preserve">Surface définie comme non artificialisée selon le </w:t>
            </w:r>
            <w:hyperlink r:id="rId41">
              <w:r w:rsidRPr="000C3B74">
                <w:rPr>
                  <w:rStyle w:val="Lienhypertexte"/>
                  <w:rFonts w:ascii="Aptos" w:eastAsia="Aptos" w:hAnsi="Aptos" w:cs="Aptos"/>
                </w:rPr>
                <w:t>décret relatif à l'évaluation et au suivi de l'artificialisation des sols de novembre 2023</w:t>
              </w:r>
            </w:hyperlink>
          </w:p>
        </w:tc>
      </w:tr>
    </w:tbl>
    <w:p w14:paraId="1D9257F0" w14:textId="325FF64A" w:rsidR="0EB88E79" w:rsidRDefault="0EB88E79" w:rsidP="6E0068DC">
      <w:pPr>
        <w:spacing w:line="278" w:lineRule="auto"/>
        <w:jc w:val="both"/>
        <w:rPr>
          <w:rFonts w:ascii="Aptos" w:eastAsia="Aptos" w:hAnsi="Aptos" w:cs="Aptos"/>
        </w:rPr>
      </w:pPr>
    </w:p>
    <w:p w14:paraId="6FA1EA30" w14:textId="71AE6133" w:rsidR="00786D77" w:rsidRDefault="00771155" w:rsidP="00253675">
      <w:pPr>
        <w:spacing w:line="278" w:lineRule="auto"/>
        <w:jc w:val="center"/>
      </w:pPr>
      <w:r>
        <w:rPr>
          <w:noProof/>
        </w:rPr>
        <w:lastRenderedPageBreak/>
        <w:drawing>
          <wp:anchor distT="0" distB="0" distL="114300" distR="114300" simplePos="0" relativeHeight="251693056" behindDoc="0" locked="0" layoutInCell="1" allowOverlap="1" wp14:anchorId="26F848C4" wp14:editId="138D267D">
            <wp:simplePos x="0" y="0"/>
            <wp:positionH relativeFrom="column">
              <wp:posOffset>4019550</wp:posOffset>
            </wp:positionH>
            <wp:positionV relativeFrom="paragraph">
              <wp:posOffset>2362200</wp:posOffset>
            </wp:positionV>
            <wp:extent cx="847725" cy="48577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47725" cy="485775"/>
                    </a:xfrm>
                    <a:prstGeom prst="rect">
                      <a:avLst/>
                    </a:prstGeom>
                  </pic:spPr>
                </pic:pic>
              </a:graphicData>
            </a:graphic>
          </wp:anchor>
        </w:drawing>
      </w:r>
      <w:r w:rsidR="00DB6F2B">
        <w:rPr>
          <w:noProof/>
        </w:rPr>
        <w:drawing>
          <wp:inline distT="0" distB="0" distL="0" distR="0" wp14:anchorId="61D82D3A" wp14:editId="6FFBFAF5">
            <wp:extent cx="3095625" cy="2970239"/>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2957" cy="2977274"/>
                    </a:xfrm>
                    <a:prstGeom prst="rect">
                      <a:avLst/>
                    </a:prstGeom>
                  </pic:spPr>
                </pic:pic>
              </a:graphicData>
            </a:graphic>
          </wp:inline>
        </w:drawing>
      </w:r>
    </w:p>
    <w:p w14:paraId="37142AF8" w14:textId="681B12D5" w:rsidR="00315079" w:rsidRPr="00A2618F" w:rsidRDefault="00315079" w:rsidP="00253675">
      <w:pPr>
        <w:spacing w:line="278" w:lineRule="auto"/>
        <w:jc w:val="center"/>
        <w:rPr>
          <w:sz w:val="16"/>
          <w:szCs w:val="16"/>
        </w:rPr>
      </w:pPr>
      <w:r w:rsidRPr="00A2618F">
        <w:rPr>
          <w:noProof/>
          <w:sz w:val="16"/>
          <w:szCs w:val="16"/>
        </w:rPr>
        <mc:AlternateContent>
          <mc:Choice Requires="wps">
            <w:drawing>
              <wp:anchor distT="45720" distB="45720" distL="114300" distR="114300" simplePos="0" relativeHeight="251692032" behindDoc="0" locked="0" layoutInCell="1" allowOverlap="1" wp14:anchorId="2466F6B3" wp14:editId="127EB689">
                <wp:simplePos x="0" y="0"/>
                <wp:positionH relativeFrom="margin">
                  <wp:align>right</wp:align>
                </wp:positionH>
                <wp:positionV relativeFrom="paragraph">
                  <wp:posOffset>429260</wp:posOffset>
                </wp:positionV>
                <wp:extent cx="5705475" cy="381000"/>
                <wp:effectExtent l="0" t="0" r="28575" b="19050"/>
                <wp:wrapTopAndBottom/>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92D050"/>
                        </a:solidFill>
                        <a:ln w="9525">
                          <a:solidFill>
                            <a:srgbClr val="000000"/>
                          </a:solidFill>
                          <a:miter lim="800000"/>
                          <a:headEnd/>
                          <a:tailEnd/>
                        </a:ln>
                      </wps:spPr>
                      <wps:txbx>
                        <w:txbxContent>
                          <w:p w14:paraId="329F418F" w14:textId="77D88DF9" w:rsidR="00315079" w:rsidRPr="00463F23" w:rsidRDefault="00315079" w:rsidP="004E60E9">
                            <w:pPr>
                              <w:pStyle w:val="Titre2"/>
                            </w:pPr>
                            <w:bookmarkStart w:id="138" w:name="_Toc191461707"/>
                            <w:bookmarkStart w:id="139" w:name="_Toc191461775"/>
                            <w:bookmarkStart w:id="140" w:name="_Toc191461820"/>
                            <w:bookmarkStart w:id="141" w:name="_Toc191461866"/>
                            <w:bookmarkStart w:id="142" w:name="_Toc191462523"/>
                            <w:r>
                              <w:t xml:space="preserve">3.1. </w:t>
                            </w:r>
                            <w:proofErr w:type="spellStart"/>
                            <w:r>
                              <w:t>Crit</w:t>
                            </w:r>
                            <w:r w:rsidR="00A409DE">
                              <w:t>_seuil</w:t>
                            </w:r>
                            <w:bookmarkEnd w:id="138"/>
                            <w:bookmarkEnd w:id="139"/>
                            <w:bookmarkEnd w:id="140"/>
                            <w:bookmarkEnd w:id="141"/>
                            <w:bookmarkEnd w:id="142"/>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F6B3" id="Zone de texte 17" o:spid="_x0000_s1039" type="#_x0000_t202" style="position:absolute;left:0;text-align:left;margin-left:398.05pt;margin-top:33.8pt;width:449.25pt;height:30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" fillcolor="#92d050">
                <v:textbox>
                  <w:txbxContent>
                    <w:p w14:paraId="329F418F" w14:textId="77D88DF9" w:rsidR="00315079" w:rsidRPr="00463F23" w:rsidRDefault="00315079" w:rsidP="004E60E9">
                      <w:pPr>
                        <w:pStyle w:val="Titre2"/>
                      </w:pPr>
                      <w:bookmarkStart w:id="143" w:name="_Toc191461707"/>
                      <w:bookmarkStart w:id="144" w:name="_Toc191461775"/>
                      <w:bookmarkStart w:id="145" w:name="_Toc191461820"/>
                      <w:bookmarkStart w:id="146" w:name="_Toc191461866"/>
                      <w:bookmarkStart w:id="147" w:name="_Toc191462523"/>
                      <w:r>
                        <w:t xml:space="preserve">3.1. </w:t>
                      </w:r>
                      <w:proofErr w:type="spellStart"/>
                      <w:r>
                        <w:t>Crit</w:t>
                      </w:r>
                      <w:r w:rsidR="00A409DE">
                        <w:t>_seuil</w:t>
                      </w:r>
                      <w:bookmarkEnd w:id="143"/>
                      <w:bookmarkEnd w:id="144"/>
                      <w:bookmarkEnd w:id="145"/>
                      <w:bookmarkEnd w:id="146"/>
                      <w:bookmarkEnd w:id="147"/>
                      <w:proofErr w:type="spellEnd"/>
                    </w:p>
                  </w:txbxContent>
                </v:textbox>
                <w10:wrap type="topAndBottom" anchorx="margin"/>
              </v:shape>
            </w:pict>
          </mc:Fallback>
        </mc:AlternateContent>
      </w:r>
      <w:r w:rsidR="00536D57" w:rsidRPr="00A2618F">
        <w:rPr>
          <w:sz w:val="16"/>
          <w:szCs w:val="16"/>
        </w:rPr>
        <w:t xml:space="preserve">Représentation de l’artificialisation renseignée dans la couche produite (échelle </w:t>
      </w:r>
      <w:r w:rsidR="00A2618F" w:rsidRPr="00A2618F">
        <w:rPr>
          <w:sz w:val="16"/>
          <w:szCs w:val="16"/>
        </w:rPr>
        <w:t>1 :</w:t>
      </w:r>
      <w:r w:rsidR="00536D57" w:rsidRPr="00A2618F">
        <w:rPr>
          <w:sz w:val="16"/>
          <w:szCs w:val="16"/>
        </w:rPr>
        <w:t>2000)</w:t>
      </w:r>
    </w:p>
    <w:p w14:paraId="0F2BBBA7" w14:textId="5D5DB8C8" w:rsidR="0EB88E79" w:rsidRPr="00A409DE" w:rsidRDefault="0EB88E79" w:rsidP="6E0068DC">
      <w:pPr>
        <w:spacing w:line="278" w:lineRule="auto"/>
        <w:jc w:val="both"/>
      </w:pPr>
      <w:r w:rsidRPr="00A409DE">
        <w:rPr>
          <w:rFonts w:ascii="Aptos" w:eastAsia="Aptos" w:hAnsi="Aptos" w:cs="Aptos"/>
          <w:b/>
          <w:bCs/>
        </w:rPr>
        <w:t xml:space="preserve">Définition : </w:t>
      </w:r>
      <w:r w:rsidR="00F94A68">
        <w:rPr>
          <w:rFonts w:ascii="Aptos" w:eastAsia="Aptos" w:hAnsi="Aptos" w:cs="Aptos"/>
        </w:rPr>
        <w:t>Reclassement</w:t>
      </w:r>
      <w:r w:rsidRPr="00A409DE">
        <w:rPr>
          <w:rFonts w:ascii="Aptos" w:eastAsia="Aptos" w:hAnsi="Aptos" w:cs="Aptos"/>
        </w:rPr>
        <w:t xml:space="preserve"> du statut d’artificialisation de la surface </w:t>
      </w:r>
      <w:r w:rsidRPr="00A409DE">
        <w:rPr>
          <w:rFonts w:ascii="Aptos" w:eastAsia="Aptos" w:hAnsi="Aptos" w:cs="Aptos"/>
          <w:b/>
          <w:bCs/>
        </w:rPr>
        <w:t xml:space="preserve"> </w:t>
      </w:r>
    </w:p>
    <w:p w14:paraId="3E3D4D30" w14:textId="4064FA1F" w:rsidR="0EB88E79" w:rsidRPr="00A409DE" w:rsidRDefault="0EB88E79" w:rsidP="6E0068DC">
      <w:pPr>
        <w:spacing w:line="278" w:lineRule="auto"/>
        <w:jc w:val="both"/>
      </w:pPr>
      <w:r w:rsidRPr="00A409DE">
        <w:rPr>
          <w:rFonts w:ascii="Aptos" w:eastAsia="Aptos" w:hAnsi="Aptos" w:cs="Aptos"/>
          <w:b/>
          <w:bCs/>
        </w:rPr>
        <w:t xml:space="preserve">Type : </w:t>
      </w:r>
      <w:r w:rsidRPr="00A409DE">
        <w:rPr>
          <w:rFonts w:ascii="Aptos" w:eastAsia="Aptos" w:hAnsi="Aptos" w:cs="Aptos"/>
        </w:rPr>
        <w:t>Booléen</w:t>
      </w:r>
    </w:p>
    <w:p w14:paraId="423AF799" w14:textId="77777777" w:rsidR="00A409DE" w:rsidRPr="00A409DE" w:rsidRDefault="0EB88E79" w:rsidP="6E0068DC">
      <w:pPr>
        <w:spacing w:line="278" w:lineRule="auto"/>
        <w:jc w:val="both"/>
      </w:pPr>
      <w:r w:rsidRPr="00A409DE">
        <w:rPr>
          <w:rFonts w:ascii="Aptos" w:eastAsia="Aptos" w:hAnsi="Aptos" w:cs="Aptos"/>
          <w:b/>
          <w:bCs/>
        </w:rPr>
        <w:t xml:space="preserve">Valeurs de l’attribut : </w:t>
      </w:r>
    </w:p>
    <w:tbl>
      <w:tblPr>
        <w:tblStyle w:val="Grilledutableau"/>
        <w:tblW w:w="0" w:type="auto"/>
        <w:tblLook w:val="04A0" w:firstRow="1" w:lastRow="0" w:firstColumn="1" w:lastColumn="0" w:noHBand="0" w:noVBand="1"/>
      </w:tblPr>
      <w:tblGrid>
        <w:gridCol w:w="4508"/>
        <w:gridCol w:w="4508"/>
      </w:tblGrid>
      <w:tr w:rsidR="00A409DE" w14:paraId="4897A412" w14:textId="77777777" w:rsidTr="00653B7C">
        <w:tc>
          <w:tcPr>
            <w:tcW w:w="4508" w:type="dxa"/>
            <w:shd w:val="clear" w:color="auto" w:fill="000000" w:themeFill="text1"/>
          </w:tcPr>
          <w:p w14:paraId="6B39772E" w14:textId="77777777" w:rsidR="00A409DE" w:rsidRDefault="00A409DE" w:rsidP="00653B7C">
            <w:pPr>
              <w:spacing w:line="278" w:lineRule="auto"/>
              <w:jc w:val="center"/>
              <w:rPr>
                <w:rFonts w:ascii="Aptos" w:eastAsia="Aptos" w:hAnsi="Aptos" w:cs="Aptos"/>
                <w:b/>
                <w:bCs/>
              </w:rPr>
            </w:pPr>
            <w:r>
              <w:rPr>
                <w:rFonts w:ascii="Aptos" w:eastAsia="Aptos" w:hAnsi="Aptos" w:cs="Aptos"/>
                <w:b/>
                <w:bCs/>
              </w:rPr>
              <w:t>Valeur</w:t>
            </w:r>
          </w:p>
        </w:tc>
        <w:tc>
          <w:tcPr>
            <w:tcW w:w="4508" w:type="dxa"/>
            <w:shd w:val="clear" w:color="auto" w:fill="000000" w:themeFill="text1"/>
          </w:tcPr>
          <w:p w14:paraId="169E0E4F" w14:textId="77777777" w:rsidR="00A409DE" w:rsidRDefault="00A409DE" w:rsidP="00653B7C">
            <w:pPr>
              <w:tabs>
                <w:tab w:val="left" w:pos="1185"/>
              </w:tabs>
              <w:spacing w:line="278" w:lineRule="auto"/>
              <w:jc w:val="center"/>
              <w:rPr>
                <w:rFonts w:ascii="Aptos" w:eastAsia="Aptos" w:hAnsi="Aptos" w:cs="Aptos"/>
                <w:b/>
                <w:bCs/>
              </w:rPr>
            </w:pPr>
            <w:r>
              <w:rPr>
                <w:rFonts w:ascii="Aptos" w:eastAsia="Aptos" w:hAnsi="Aptos" w:cs="Aptos"/>
                <w:b/>
                <w:bCs/>
              </w:rPr>
              <w:t>Signification</w:t>
            </w:r>
          </w:p>
        </w:tc>
      </w:tr>
      <w:tr w:rsidR="00A409DE" w14:paraId="125ECD7F" w14:textId="77777777" w:rsidTr="00A409DE">
        <w:tc>
          <w:tcPr>
            <w:tcW w:w="4508" w:type="dxa"/>
            <w:shd w:val="clear" w:color="auto" w:fill="FFFFFF" w:themeFill="background1"/>
          </w:tcPr>
          <w:p w14:paraId="0F030B86" w14:textId="1C238FD1" w:rsidR="00A409DE" w:rsidRDefault="00A409DE" w:rsidP="00653B7C">
            <w:pPr>
              <w:spacing w:line="278" w:lineRule="auto"/>
              <w:jc w:val="both"/>
              <w:rPr>
                <w:rFonts w:ascii="Aptos" w:eastAsia="Aptos" w:hAnsi="Aptos" w:cs="Aptos"/>
                <w:b/>
                <w:bCs/>
              </w:rPr>
            </w:pPr>
            <w:r>
              <w:rPr>
                <w:rFonts w:ascii="Aptos" w:eastAsia="Aptos" w:hAnsi="Aptos" w:cs="Aptos"/>
                <w:b/>
                <w:bCs/>
              </w:rPr>
              <w:t>Vrai</w:t>
            </w:r>
          </w:p>
        </w:tc>
        <w:tc>
          <w:tcPr>
            <w:tcW w:w="4508" w:type="dxa"/>
          </w:tcPr>
          <w:p w14:paraId="02DDCF1A" w14:textId="16CBAB84" w:rsidR="00A409DE" w:rsidRPr="00A33C90" w:rsidRDefault="000262D4" w:rsidP="00653B7C">
            <w:pPr>
              <w:spacing w:line="278" w:lineRule="auto"/>
              <w:jc w:val="both"/>
              <w:rPr>
                <w:rFonts w:ascii="Aptos" w:eastAsia="Aptos" w:hAnsi="Aptos" w:cs="Aptos"/>
                <w:sz w:val="22"/>
                <w:szCs w:val="22"/>
              </w:rPr>
            </w:pPr>
            <w:r w:rsidRPr="00A33C90">
              <w:rPr>
                <w:rFonts w:ascii="Aptos" w:eastAsia="Aptos" w:hAnsi="Aptos" w:cs="Aptos"/>
                <w:sz w:val="22"/>
                <w:szCs w:val="22"/>
              </w:rPr>
              <w:t xml:space="preserve">Surface initialement inférieure au seuil de référence </w:t>
            </w:r>
            <w:r w:rsidR="00D46C26" w:rsidRPr="00A33C90">
              <w:rPr>
                <w:rFonts w:ascii="Aptos" w:eastAsia="Aptos" w:hAnsi="Aptos" w:cs="Aptos"/>
                <w:sz w:val="22"/>
                <w:szCs w:val="22"/>
              </w:rPr>
              <w:t xml:space="preserve">dont le statut d’artificialisation a été </w:t>
            </w:r>
            <w:r w:rsidR="007126E3">
              <w:rPr>
                <w:rFonts w:ascii="Aptos" w:eastAsia="Aptos" w:hAnsi="Aptos" w:cs="Aptos"/>
                <w:sz w:val="22"/>
                <w:szCs w:val="22"/>
              </w:rPr>
              <w:t>inversé</w:t>
            </w:r>
            <w:r w:rsidR="005A770B" w:rsidRPr="00A33C90">
              <w:rPr>
                <w:rFonts w:ascii="Aptos" w:eastAsia="Aptos" w:hAnsi="Aptos" w:cs="Aptos"/>
                <w:sz w:val="22"/>
                <w:szCs w:val="22"/>
              </w:rPr>
              <w:t xml:space="preserve"> par rapport </w:t>
            </w:r>
            <w:r w:rsidR="00A33C90" w:rsidRPr="00A33C90">
              <w:rPr>
                <w:rFonts w:ascii="Aptos" w:eastAsia="Aptos" w:hAnsi="Aptos" w:cs="Aptos"/>
                <w:sz w:val="22"/>
                <w:szCs w:val="22"/>
              </w:rPr>
              <w:t>au croisement issu de la matrice couverture/usage</w:t>
            </w:r>
          </w:p>
        </w:tc>
      </w:tr>
      <w:tr w:rsidR="00A409DE" w14:paraId="20E7658E" w14:textId="77777777" w:rsidTr="00A409DE">
        <w:tc>
          <w:tcPr>
            <w:tcW w:w="4508" w:type="dxa"/>
            <w:shd w:val="clear" w:color="auto" w:fill="FFFFFF" w:themeFill="background1"/>
          </w:tcPr>
          <w:p w14:paraId="0BAAABE2" w14:textId="735DFCC6" w:rsidR="00A409DE" w:rsidRDefault="00A409DE" w:rsidP="00653B7C">
            <w:pPr>
              <w:spacing w:line="278" w:lineRule="auto"/>
              <w:jc w:val="both"/>
              <w:rPr>
                <w:rFonts w:ascii="Aptos" w:eastAsia="Aptos" w:hAnsi="Aptos" w:cs="Aptos"/>
                <w:b/>
                <w:bCs/>
              </w:rPr>
            </w:pPr>
            <w:r>
              <w:rPr>
                <w:rFonts w:ascii="Aptos" w:eastAsia="Aptos" w:hAnsi="Aptos" w:cs="Aptos"/>
                <w:b/>
                <w:bCs/>
              </w:rPr>
              <w:t>Faux</w:t>
            </w:r>
          </w:p>
        </w:tc>
        <w:tc>
          <w:tcPr>
            <w:tcW w:w="4508" w:type="dxa"/>
          </w:tcPr>
          <w:p w14:paraId="2D90A3C4" w14:textId="0BFDCBDD" w:rsidR="00A409DE" w:rsidRPr="00A33C90" w:rsidRDefault="00A2618F" w:rsidP="00653B7C">
            <w:pPr>
              <w:spacing w:line="278" w:lineRule="auto"/>
              <w:jc w:val="both"/>
              <w:rPr>
                <w:rFonts w:ascii="Aptos" w:eastAsia="Aptos" w:hAnsi="Aptos" w:cs="Aptos"/>
                <w:sz w:val="22"/>
                <w:szCs w:val="22"/>
              </w:rPr>
            </w:pPr>
            <w:r w:rsidRPr="00A33C90">
              <w:rPr>
                <w:rFonts w:ascii="Aptos" w:eastAsia="Aptos" w:hAnsi="Aptos" w:cs="Aptos"/>
                <w:sz w:val="22"/>
                <w:szCs w:val="22"/>
              </w:rPr>
              <w:t>Surface dont l’artificialisation correspond au croisement issu de la matrice couverture/usage</w:t>
            </w:r>
            <w:r w:rsidR="004E60E9" w:rsidRPr="00A33C90">
              <w:rPr>
                <w:rFonts w:ascii="Aptos" w:eastAsia="Aptos" w:hAnsi="Aptos" w:cs="Aptos"/>
                <w:sz w:val="22"/>
                <w:szCs w:val="22"/>
              </w:rPr>
              <w:t xml:space="preserve"> (ci-dessous)</w:t>
            </w:r>
          </w:p>
        </w:tc>
      </w:tr>
    </w:tbl>
    <w:p w14:paraId="01DEEDEA" w14:textId="75C17FDA" w:rsidR="6E0068DC" w:rsidRDefault="6E0068DC" w:rsidP="00431445">
      <w:pPr>
        <w:spacing w:after="0" w:line="278" w:lineRule="auto"/>
        <w:jc w:val="both"/>
        <w:rPr>
          <w:rFonts w:ascii="Aptos" w:eastAsia="Aptos" w:hAnsi="Aptos" w:cs="Aptos"/>
        </w:rPr>
      </w:pPr>
    </w:p>
    <w:p w14:paraId="7249DC47" w14:textId="33552013" w:rsidR="00431445" w:rsidRPr="00431445" w:rsidRDefault="00771155" w:rsidP="00431445">
      <w:pPr>
        <w:spacing w:after="0" w:line="278" w:lineRule="auto"/>
        <w:jc w:val="both"/>
        <w:rPr>
          <w:rFonts w:ascii="Aptos" w:eastAsia="Aptos" w:hAnsi="Aptos" w:cs="Aptos"/>
        </w:rPr>
      </w:pPr>
      <w:r>
        <w:rPr>
          <w:noProof/>
        </w:rPr>
        <w:drawing>
          <wp:inline distT="0" distB="0" distL="0" distR="0" wp14:anchorId="63BC4314" wp14:editId="48664FB9">
            <wp:extent cx="5724638" cy="2060626"/>
            <wp:effectExtent l="0" t="0" r="0" b="0"/>
            <wp:docPr id="1856233955" name="Image 185623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24638" cy="2060626"/>
                    </a:xfrm>
                    <a:prstGeom prst="rect">
                      <a:avLst/>
                    </a:prstGeom>
                  </pic:spPr>
                </pic:pic>
              </a:graphicData>
            </a:graphic>
          </wp:inline>
        </w:drawing>
      </w:r>
    </w:p>
    <w:sectPr w:rsidR="00431445" w:rsidRPr="00431445">
      <w:footerReference w:type="default" r:id="rId4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F0DB" w14:textId="77777777" w:rsidR="001F01D3" w:rsidRDefault="001F01D3" w:rsidP="0079269B">
      <w:pPr>
        <w:spacing w:after="0" w:line="240" w:lineRule="auto"/>
      </w:pPr>
      <w:r>
        <w:separator/>
      </w:r>
    </w:p>
  </w:endnote>
  <w:endnote w:type="continuationSeparator" w:id="0">
    <w:p w14:paraId="33F5C09A" w14:textId="77777777" w:rsidR="001F01D3" w:rsidRDefault="001F01D3" w:rsidP="0079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B0BD" w14:textId="2E1C9869" w:rsidR="0079269B" w:rsidRDefault="0079269B">
    <w:pPr>
      <w:pStyle w:val="Pieddepage"/>
      <w:pBdr>
        <w:bottom w:val="single" w:sz="12" w:space="1" w:color="auto"/>
      </w:pBdr>
    </w:pPr>
  </w:p>
  <w:p w14:paraId="1E305C00" w14:textId="5674728D" w:rsidR="0079269B" w:rsidRDefault="00010DBF">
    <w:pPr>
      <w:pStyle w:val="Pieddepage"/>
    </w:pPr>
    <w:r>
      <w:t>Descriptif de contenu – Artificialisation issue de l’OCSGE</w:t>
    </w:r>
    <w:r w:rsidR="00702B8E">
      <w:t xml:space="preserve"> – Février 2025</w:t>
    </w:r>
    <w:r w:rsidR="0079269B">
      <w:ptab w:relativeTo="margin" w:alignment="right" w:leader="none"/>
    </w:r>
    <w:r w:rsidR="00702B8E">
      <w:fldChar w:fldCharType="begin"/>
    </w:r>
    <w:r w:rsidR="00702B8E">
      <w:instrText>PAGE   \* MERGEFORMAT</w:instrText>
    </w:r>
    <w:r w:rsidR="00702B8E">
      <w:fldChar w:fldCharType="separate"/>
    </w:r>
    <w:r w:rsidR="00702B8E">
      <w:t>1</w:t>
    </w:r>
    <w:r w:rsidR="00702B8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8555" w14:textId="77777777" w:rsidR="001F01D3" w:rsidRDefault="001F01D3" w:rsidP="0079269B">
      <w:pPr>
        <w:spacing w:after="0" w:line="240" w:lineRule="auto"/>
      </w:pPr>
      <w:r>
        <w:separator/>
      </w:r>
    </w:p>
  </w:footnote>
  <w:footnote w:type="continuationSeparator" w:id="0">
    <w:p w14:paraId="30570519" w14:textId="77777777" w:rsidR="001F01D3" w:rsidRDefault="001F01D3" w:rsidP="0079269B">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xETcNR3518ltXf" int2:id="R6NnGxz3">
      <int2:state int2:type="AugLoop_Text_Critique" int2:value="Rejected"/>
    </int2:textHash>
    <int2:textHash int2:hashCode="lPkUl3mQp3ACXX" int2:id="pegtFCH1">
      <int2:state int2:type="AugLoop_Text_Critique" int2:value="Rejected"/>
    </int2:textHash>
    <int2:textHash int2:hashCode="X/5TO4MPCKAyY0" int2:id="R3Ewswiq">
      <int2:state int2:type="AugLoop_Text_Critique" int2:value="Rejected"/>
    </int2:textHash>
    <int2:bookmark int2:bookmarkName="_Int_BjmPY6V3" int2:invalidationBookmarkName="" int2:hashCode="fLbvuYullyqbUJ" int2:id="gsVvgyL4">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BA79"/>
    <w:multiLevelType w:val="hybridMultilevel"/>
    <w:tmpl w:val="F402AA1C"/>
    <w:lvl w:ilvl="0" w:tplc="A814962E">
      <w:start w:val="1"/>
      <w:numFmt w:val="bullet"/>
      <w:lvlText w:val=""/>
      <w:lvlJc w:val="left"/>
      <w:pPr>
        <w:ind w:left="720" w:hanging="360"/>
      </w:pPr>
      <w:rPr>
        <w:rFonts w:ascii="Symbol" w:hAnsi="Symbol" w:hint="default"/>
      </w:rPr>
    </w:lvl>
    <w:lvl w:ilvl="1" w:tplc="052A609A">
      <w:start w:val="1"/>
      <w:numFmt w:val="bullet"/>
      <w:lvlText w:val="o"/>
      <w:lvlJc w:val="left"/>
      <w:pPr>
        <w:ind w:left="1440" w:hanging="360"/>
      </w:pPr>
      <w:rPr>
        <w:rFonts w:ascii="Courier New" w:hAnsi="Courier New" w:hint="default"/>
      </w:rPr>
    </w:lvl>
    <w:lvl w:ilvl="2" w:tplc="60C6FCE2">
      <w:start w:val="1"/>
      <w:numFmt w:val="bullet"/>
      <w:lvlText w:val=""/>
      <w:lvlJc w:val="left"/>
      <w:pPr>
        <w:ind w:left="2160" w:hanging="360"/>
      </w:pPr>
      <w:rPr>
        <w:rFonts w:ascii="Wingdings" w:hAnsi="Wingdings" w:hint="default"/>
      </w:rPr>
    </w:lvl>
    <w:lvl w:ilvl="3" w:tplc="28E091E0">
      <w:start w:val="1"/>
      <w:numFmt w:val="bullet"/>
      <w:lvlText w:val=""/>
      <w:lvlJc w:val="left"/>
      <w:pPr>
        <w:ind w:left="2880" w:hanging="360"/>
      </w:pPr>
      <w:rPr>
        <w:rFonts w:ascii="Symbol" w:hAnsi="Symbol" w:hint="default"/>
      </w:rPr>
    </w:lvl>
    <w:lvl w:ilvl="4" w:tplc="E25678F2">
      <w:start w:val="1"/>
      <w:numFmt w:val="bullet"/>
      <w:lvlText w:val="o"/>
      <w:lvlJc w:val="left"/>
      <w:pPr>
        <w:ind w:left="3600" w:hanging="360"/>
      </w:pPr>
      <w:rPr>
        <w:rFonts w:ascii="Courier New" w:hAnsi="Courier New" w:hint="default"/>
      </w:rPr>
    </w:lvl>
    <w:lvl w:ilvl="5" w:tplc="49B411F0">
      <w:start w:val="1"/>
      <w:numFmt w:val="bullet"/>
      <w:lvlText w:val=""/>
      <w:lvlJc w:val="left"/>
      <w:pPr>
        <w:ind w:left="4320" w:hanging="360"/>
      </w:pPr>
      <w:rPr>
        <w:rFonts w:ascii="Wingdings" w:hAnsi="Wingdings" w:hint="default"/>
      </w:rPr>
    </w:lvl>
    <w:lvl w:ilvl="6" w:tplc="9CBA2A42">
      <w:start w:val="1"/>
      <w:numFmt w:val="bullet"/>
      <w:lvlText w:val=""/>
      <w:lvlJc w:val="left"/>
      <w:pPr>
        <w:ind w:left="5040" w:hanging="360"/>
      </w:pPr>
      <w:rPr>
        <w:rFonts w:ascii="Symbol" w:hAnsi="Symbol" w:hint="default"/>
      </w:rPr>
    </w:lvl>
    <w:lvl w:ilvl="7" w:tplc="7A741C82">
      <w:start w:val="1"/>
      <w:numFmt w:val="bullet"/>
      <w:lvlText w:val="o"/>
      <w:lvlJc w:val="left"/>
      <w:pPr>
        <w:ind w:left="5760" w:hanging="360"/>
      </w:pPr>
      <w:rPr>
        <w:rFonts w:ascii="Courier New" w:hAnsi="Courier New" w:hint="default"/>
      </w:rPr>
    </w:lvl>
    <w:lvl w:ilvl="8" w:tplc="087616E6">
      <w:start w:val="1"/>
      <w:numFmt w:val="bullet"/>
      <w:lvlText w:val=""/>
      <w:lvlJc w:val="left"/>
      <w:pPr>
        <w:ind w:left="6480" w:hanging="360"/>
      </w:pPr>
      <w:rPr>
        <w:rFonts w:ascii="Wingdings" w:hAnsi="Wingdings" w:hint="default"/>
      </w:rPr>
    </w:lvl>
  </w:abstractNum>
  <w:abstractNum w:abstractNumId="1" w15:restartNumberingAfterBreak="0">
    <w:nsid w:val="07E7D69A"/>
    <w:multiLevelType w:val="hybridMultilevel"/>
    <w:tmpl w:val="94E22A6E"/>
    <w:lvl w:ilvl="0" w:tplc="20F84D0E">
      <w:start w:val="1"/>
      <w:numFmt w:val="bullet"/>
      <w:lvlText w:val="·"/>
      <w:lvlJc w:val="left"/>
      <w:pPr>
        <w:ind w:left="720" w:hanging="360"/>
      </w:pPr>
      <w:rPr>
        <w:rFonts w:ascii="Symbol" w:hAnsi="Symbol" w:hint="default"/>
      </w:rPr>
    </w:lvl>
    <w:lvl w:ilvl="1" w:tplc="93F6B916">
      <w:start w:val="1"/>
      <w:numFmt w:val="bullet"/>
      <w:lvlText w:val="o"/>
      <w:lvlJc w:val="left"/>
      <w:pPr>
        <w:ind w:left="1440" w:hanging="360"/>
      </w:pPr>
      <w:rPr>
        <w:rFonts w:ascii="Courier New" w:hAnsi="Courier New" w:hint="default"/>
      </w:rPr>
    </w:lvl>
    <w:lvl w:ilvl="2" w:tplc="35B84FE6">
      <w:start w:val="1"/>
      <w:numFmt w:val="bullet"/>
      <w:lvlText w:val=""/>
      <w:lvlJc w:val="left"/>
      <w:pPr>
        <w:ind w:left="2160" w:hanging="360"/>
      </w:pPr>
      <w:rPr>
        <w:rFonts w:ascii="Wingdings" w:hAnsi="Wingdings" w:hint="default"/>
      </w:rPr>
    </w:lvl>
    <w:lvl w:ilvl="3" w:tplc="98D00F9C">
      <w:start w:val="1"/>
      <w:numFmt w:val="bullet"/>
      <w:lvlText w:val=""/>
      <w:lvlJc w:val="left"/>
      <w:pPr>
        <w:ind w:left="2880" w:hanging="360"/>
      </w:pPr>
      <w:rPr>
        <w:rFonts w:ascii="Symbol" w:hAnsi="Symbol" w:hint="default"/>
      </w:rPr>
    </w:lvl>
    <w:lvl w:ilvl="4" w:tplc="4D4CF206">
      <w:start w:val="1"/>
      <w:numFmt w:val="bullet"/>
      <w:lvlText w:val="o"/>
      <w:lvlJc w:val="left"/>
      <w:pPr>
        <w:ind w:left="3600" w:hanging="360"/>
      </w:pPr>
      <w:rPr>
        <w:rFonts w:ascii="Courier New" w:hAnsi="Courier New" w:hint="default"/>
      </w:rPr>
    </w:lvl>
    <w:lvl w:ilvl="5" w:tplc="919C70B4">
      <w:start w:val="1"/>
      <w:numFmt w:val="bullet"/>
      <w:lvlText w:val=""/>
      <w:lvlJc w:val="left"/>
      <w:pPr>
        <w:ind w:left="4320" w:hanging="360"/>
      </w:pPr>
      <w:rPr>
        <w:rFonts w:ascii="Wingdings" w:hAnsi="Wingdings" w:hint="default"/>
      </w:rPr>
    </w:lvl>
    <w:lvl w:ilvl="6" w:tplc="3216D6BA">
      <w:start w:val="1"/>
      <w:numFmt w:val="bullet"/>
      <w:lvlText w:val=""/>
      <w:lvlJc w:val="left"/>
      <w:pPr>
        <w:ind w:left="5040" w:hanging="360"/>
      </w:pPr>
      <w:rPr>
        <w:rFonts w:ascii="Symbol" w:hAnsi="Symbol" w:hint="default"/>
      </w:rPr>
    </w:lvl>
    <w:lvl w:ilvl="7" w:tplc="24B47F9A">
      <w:start w:val="1"/>
      <w:numFmt w:val="bullet"/>
      <w:lvlText w:val="o"/>
      <w:lvlJc w:val="left"/>
      <w:pPr>
        <w:ind w:left="5760" w:hanging="360"/>
      </w:pPr>
      <w:rPr>
        <w:rFonts w:ascii="Courier New" w:hAnsi="Courier New" w:hint="default"/>
      </w:rPr>
    </w:lvl>
    <w:lvl w:ilvl="8" w:tplc="9C028E9A">
      <w:start w:val="1"/>
      <w:numFmt w:val="bullet"/>
      <w:lvlText w:val=""/>
      <w:lvlJc w:val="left"/>
      <w:pPr>
        <w:ind w:left="6480" w:hanging="360"/>
      </w:pPr>
      <w:rPr>
        <w:rFonts w:ascii="Wingdings" w:hAnsi="Wingdings" w:hint="default"/>
      </w:rPr>
    </w:lvl>
  </w:abstractNum>
  <w:abstractNum w:abstractNumId="2" w15:restartNumberingAfterBreak="0">
    <w:nsid w:val="12124560"/>
    <w:multiLevelType w:val="hybridMultilevel"/>
    <w:tmpl w:val="100876E6"/>
    <w:lvl w:ilvl="0" w:tplc="DAD83960">
      <w:start w:val="1"/>
      <w:numFmt w:val="decimal"/>
      <w:lvlText w:val="%1."/>
      <w:lvlJc w:val="left"/>
      <w:pPr>
        <w:ind w:left="720" w:hanging="360"/>
      </w:pPr>
    </w:lvl>
    <w:lvl w:ilvl="1" w:tplc="9822E206">
      <w:start w:val="1"/>
      <w:numFmt w:val="lowerLetter"/>
      <w:lvlText w:val="%2."/>
      <w:lvlJc w:val="left"/>
      <w:pPr>
        <w:ind w:left="1440" w:hanging="360"/>
      </w:pPr>
    </w:lvl>
    <w:lvl w:ilvl="2" w:tplc="B54486F0">
      <w:start w:val="1"/>
      <w:numFmt w:val="lowerRoman"/>
      <w:lvlText w:val="%3."/>
      <w:lvlJc w:val="right"/>
      <w:pPr>
        <w:ind w:left="2160" w:hanging="180"/>
      </w:pPr>
    </w:lvl>
    <w:lvl w:ilvl="3" w:tplc="3324573C">
      <w:start w:val="1"/>
      <w:numFmt w:val="decimal"/>
      <w:lvlText w:val="%4."/>
      <w:lvlJc w:val="left"/>
      <w:pPr>
        <w:ind w:left="2880" w:hanging="360"/>
      </w:pPr>
    </w:lvl>
    <w:lvl w:ilvl="4" w:tplc="06AC4746">
      <w:start w:val="1"/>
      <w:numFmt w:val="lowerLetter"/>
      <w:lvlText w:val="%5."/>
      <w:lvlJc w:val="left"/>
      <w:pPr>
        <w:ind w:left="3600" w:hanging="360"/>
      </w:pPr>
    </w:lvl>
    <w:lvl w:ilvl="5" w:tplc="C8527C20">
      <w:start w:val="1"/>
      <w:numFmt w:val="lowerRoman"/>
      <w:lvlText w:val="%6."/>
      <w:lvlJc w:val="right"/>
      <w:pPr>
        <w:ind w:left="4320" w:hanging="180"/>
      </w:pPr>
    </w:lvl>
    <w:lvl w:ilvl="6" w:tplc="72C46B58">
      <w:start w:val="1"/>
      <w:numFmt w:val="decimal"/>
      <w:lvlText w:val="%7."/>
      <w:lvlJc w:val="left"/>
      <w:pPr>
        <w:ind w:left="5040" w:hanging="360"/>
      </w:pPr>
    </w:lvl>
    <w:lvl w:ilvl="7" w:tplc="A5BA5ED6">
      <w:start w:val="1"/>
      <w:numFmt w:val="lowerLetter"/>
      <w:lvlText w:val="%8."/>
      <w:lvlJc w:val="left"/>
      <w:pPr>
        <w:ind w:left="5760" w:hanging="360"/>
      </w:pPr>
    </w:lvl>
    <w:lvl w:ilvl="8" w:tplc="A6A69C3C">
      <w:start w:val="1"/>
      <w:numFmt w:val="lowerRoman"/>
      <w:lvlText w:val="%9."/>
      <w:lvlJc w:val="right"/>
      <w:pPr>
        <w:ind w:left="6480" w:hanging="180"/>
      </w:pPr>
    </w:lvl>
  </w:abstractNum>
  <w:abstractNum w:abstractNumId="3" w15:restartNumberingAfterBreak="0">
    <w:nsid w:val="3053C25D"/>
    <w:multiLevelType w:val="hybridMultilevel"/>
    <w:tmpl w:val="BD446F8A"/>
    <w:lvl w:ilvl="0" w:tplc="9C2CBCDE">
      <w:start w:val="1"/>
      <w:numFmt w:val="decimal"/>
      <w:lvlText w:val="%1."/>
      <w:lvlJc w:val="left"/>
      <w:pPr>
        <w:ind w:left="720" w:hanging="360"/>
      </w:pPr>
    </w:lvl>
    <w:lvl w:ilvl="1" w:tplc="26BAF872">
      <w:start w:val="1"/>
      <w:numFmt w:val="lowerLetter"/>
      <w:lvlText w:val="%2."/>
      <w:lvlJc w:val="left"/>
      <w:pPr>
        <w:ind w:left="1440" w:hanging="360"/>
      </w:pPr>
    </w:lvl>
    <w:lvl w:ilvl="2" w:tplc="B388D94A">
      <w:start w:val="1"/>
      <w:numFmt w:val="lowerRoman"/>
      <w:lvlText w:val="%3."/>
      <w:lvlJc w:val="right"/>
      <w:pPr>
        <w:ind w:left="2160" w:hanging="180"/>
      </w:pPr>
    </w:lvl>
    <w:lvl w:ilvl="3" w:tplc="79F41B44">
      <w:start w:val="1"/>
      <w:numFmt w:val="decimal"/>
      <w:lvlText w:val="%4."/>
      <w:lvlJc w:val="left"/>
      <w:pPr>
        <w:ind w:left="2880" w:hanging="360"/>
      </w:pPr>
    </w:lvl>
    <w:lvl w:ilvl="4" w:tplc="5322ABCA">
      <w:start w:val="1"/>
      <w:numFmt w:val="lowerLetter"/>
      <w:lvlText w:val="%5."/>
      <w:lvlJc w:val="left"/>
      <w:pPr>
        <w:ind w:left="3600" w:hanging="360"/>
      </w:pPr>
    </w:lvl>
    <w:lvl w:ilvl="5" w:tplc="F118D7DE">
      <w:start w:val="1"/>
      <w:numFmt w:val="lowerRoman"/>
      <w:lvlText w:val="%6."/>
      <w:lvlJc w:val="right"/>
      <w:pPr>
        <w:ind w:left="4320" w:hanging="180"/>
      </w:pPr>
    </w:lvl>
    <w:lvl w:ilvl="6" w:tplc="FA7E3612">
      <w:start w:val="1"/>
      <w:numFmt w:val="decimal"/>
      <w:lvlText w:val="%7."/>
      <w:lvlJc w:val="left"/>
      <w:pPr>
        <w:ind w:left="5040" w:hanging="360"/>
      </w:pPr>
    </w:lvl>
    <w:lvl w:ilvl="7" w:tplc="BB88C32E">
      <w:start w:val="1"/>
      <w:numFmt w:val="lowerLetter"/>
      <w:lvlText w:val="%8."/>
      <w:lvlJc w:val="left"/>
      <w:pPr>
        <w:ind w:left="5760" w:hanging="360"/>
      </w:pPr>
    </w:lvl>
    <w:lvl w:ilvl="8" w:tplc="78CEDC9C">
      <w:start w:val="1"/>
      <w:numFmt w:val="lowerRoman"/>
      <w:lvlText w:val="%9."/>
      <w:lvlJc w:val="right"/>
      <w:pPr>
        <w:ind w:left="6480" w:hanging="180"/>
      </w:pPr>
    </w:lvl>
  </w:abstractNum>
  <w:abstractNum w:abstractNumId="4" w15:restartNumberingAfterBreak="0">
    <w:nsid w:val="31CBD87D"/>
    <w:multiLevelType w:val="hybridMultilevel"/>
    <w:tmpl w:val="F74E1A78"/>
    <w:lvl w:ilvl="0" w:tplc="CAA00E58">
      <w:start w:val="1"/>
      <w:numFmt w:val="bullet"/>
      <w:lvlText w:val="·"/>
      <w:lvlJc w:val="left"/>
      <w:pPr>
        <w:ind w:left="720" w:hanging="360"/>
      </w:pPr>
      <w:rPr>
        <w:rFonts w:ascii="Symbol" w:hAnsi="Symbol" w:hint="default"/>
      </w:rPr>
    </w:lvl>
    <w:lvl w:ilvl="1" w:tplc="B0B2529A">
      <w:start w:val="1"/>
      <w:numFmt w:val="bullet"/>
      <w:lvlText w:val="o"/>
      <w:lvlJc w:val="left"/>
      <w:pPr>
        <w:ind w:left="1440" w:hanging="360"/>
      </w:pPr>
      <w:rPr>
        <w:rFonts w:ascii="Courier New" w:hAnsi="Courier New" w:hint="default"/>
      </w:rPr>
    </w:lvl>
    <w:lvl w:ilvl="2" w:tplc="486A81B2">
      <w:start w:val="1"/>
      <w:numFmt w:val="bullet"/>
      <w:lvlText w:val=""/>
      <w:lvlJc w:val="left"/>
      <w:pPr>
        <w:ind w:left="2160" w:hanging="360"/>
      </w:pPr>
      <w:rPr>
        <w:rFonts w:ascii="Wingdings" w:hAnsi="Wingdings" w:hint="default"/>
      </w:rPr>
    </w:lvl>
    <w:lvl w:ilvl="3" w:tplc="FD4AAFB6">
      <w:start w:val="1"/>
      <w:numFmt w:val="bullet"/>
      <w:lvlText w:val=""/>
      <w:lvlJc w:val="left"/>
      <w:pPr>
        <w:ind w:left="2880" w:hanging="360"/>
      </w:pPr>
      <w:rPr>
        <w:rFonts w:ascii="Symbol" w:hAnsi="Symbol" w:hint="default"/>
      </w:rPr>
    </w:lvl>
    <w:lvl w:ilvl="4" w:tplc="7B7E05B8">
      <w:start w:val="1"/>
      <w:numFmt w:val="bullet"/>
      <w:lvlText w:val="o"/>
      <w:lvlJc w:val="left"/>
      <w:pPr>
        <w:ind w:left="3600" w:hanging="360"/>
      </w:pPr>
      <w:rPr>
        <w:rFonts w:ascii="Courier New" w:hAnsi="Courier New" w:hint="default"/>
      </w:rPr>
    </w:lvl>
    <w:lvl w:ilvl="5" w:tplc="A3EAF966">
      <w:start w:val="1"/>
      <w:numFmt w:val="bullet"/>
      <w:lvlText w:val=""/>
      <w:lvlJc w:val="left"/>
      <w:pPr>
        <w:ind w:left="4320" w:hanging="360"/>
      </w:pPr>
      <w:rPr>
        <w:rFonts w:ascii="Wingdings" w:hAnsi="Wingdings" w:hint="default"/>
      </w:rPr>
    </w:lvl>
    <w:lvl w:ilvl="6" w:tplc="780E1B3C">
      <w:start w:val="1"/>
      <w:numFmt w:val="bullet"/>
      <w:lvlText w:val=""/>
      <w:lvlJc w:val="left"/>
      <w:pPr>
        <w:ind w:left="5040" w:hanging="360"/>
      </w:pPr>
      <w:rPr>
        <w:rFonts w:ascii="Symbol" w:hAnsi="Symbol" w:hint="default"/>
      </w:rPr>
    </w:lvl>
    <w:lvl w:ilvl="7" w:tplc="566A88BA">
      <w:start w:val="1"/>
      <w:numFmt w:val="bullet"/>
      <w:lvlText w:val="o"/>
      <w:lvlJc w:val="left"/>
      <w:pPr>
        <w:ind w:left="5760" w:hanging="360"/>
      </w:pPr>
      <w:rPr>
        <w:rFonts w:ascii="Courier New" w:hAnsi="Courier New" w:hint="default"/>
      </w:rPr>
    </w:lvl>
    <w:lvl w:ilvl="8" w:tplc="B4F0F996">
      <w:start w:val="1"/>
      <w:numFmt w:val="bullet"/>
      <w:lvlText w:val=""/>
      <w:lvlJc w:val="left"/>
      <w:pPr>
        <w:ind w:left="6480" w:hanging="360"/>
      </w:pPr>
      <w:rPr>
        <w:rFonts w:ascii="Wingdings" w:hAnsi="Wingdings" w:hint="default"/>
      </w:rPr>
    </w:lvl>
  </w:abstractNum>
  <w:abstractNum w:abstractNumId="5" w15:restartNumberingAfterBreak="0">
    <w:nsid w:val="6C33270D"/>
    <w:multiLevelType w:val="multilevel"/>
    <w:tmpl w:val="C5C24C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7F00E19"/>
    <w:multiLevelType w:val="hybridMultilevel"/>
    <w:tmpl w:val="212E65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8729CFA"/>
    <w:multiLevelType w:val="hybridMultilevel"/>
    <w:tmpl w:val="54803768"/>
    <w:lvl w:ilvl="0" w:tplc="1272FF92">
      <w:start w:val="1"/>
      <w:numFmt w:val="bullet"/>
      <w:lvlText w:val=""/>
      <w:lvlJc w:val="left"/>
      <w:pPr>
        <w:ind w:left="720" w:hanging="360"/>
      </w:pPr>
      <w:rPr>
        <w:rFonts w:ascii="Symbol" w:hAnsi="Symbol" w:hint="default"/>
      </w:rPr>
    </w:lvl>
    <w:lvl w:ilvl="1" w:tplc="175A5938">
      <w:start w:val="1"/>
      <w:numFmt w:val="bullet"/>
      <w:lvlText w:val="o"/>
      <w:lvlJc w:val="left"/>
      <w:pPr>
        <w:ind w:left="1440" w:hanging="360"/>
      </w:pPr>
      <w:rPr>
        <w:rFonts w:ascii="Courier New" w:hAnsi="Courier New" w:hint="default"/>
      </w:rPr>
    </w:lvl>
    <w:lvl w:ilvl="2" w:tplc="4ADC4D36">
      <w:start w:val="1"/>
      <w:numFmt w:val="bullet"/>
      <w:lvlText w:val=""/>
      <w:lvlJc w:val="left"/>
      <w:pPr>
        <w:ind w:left="2160" w:hanging="360"/>
      </w:pPr>
      <w:rPr>
        <w:rFonts w:ascii="Wingdings" w:hAnsi="Wingdings" w:hint="default"/>
      </w:rPr>
    </w:lvl>
    <w:lvl w:ilvl="3" w:tplc="92AE85D8">
      <w:start w:val="1"/>
      <w:numFmt w:val="bullet"/>
      <w:lvlText w:val=""/>
      <w:lvlJc w:val="left"/>
      <w:pPr>
        <w:ind w:left="2880" w:hanging="360"/>
      </w:pPr>
      <w:rPr>
        <w:rFonts w:ascii="Symbol" w:hAnsi="Symbol" w:hint="default"/>
      </w:rPr>
    </w:lvl>
    <w:lvl w:ilvl="4" w:tplc="322E76D0">
      <w:start w:val="1"/>
      <w:numFmt w:val="bullet"/>
      <w:lvlText w:val="o"/>
      <w:lvlJc w:val="left"/>
      <w:pPr>
        <w:ind w:left="3600" w:hanging="360"/>
      </w:pPr>
      <w:rPr>
        <w:rFonts w:ascii="Courier New" w:hAnsi="Courier New" w:hint="default"/>
      </w:rPr>
    </w:lvl>
    <w:lvl w:ilvl="5" w:tplc="66400B48">
      <w:start w:val="1"/>
      <w:numFmt w:val="bullet"/>
      <w:lvlText w:val=""/>
      <w:lvlJc w:val="left"/>
      <w:pPr>
        <w:ind w:left="4320" w:hanging="360"/>
      </w:pPr>
      <w:rPr>
        <w:rFonts w:ascii="Wingdings" w:hAnsi="Wingdings" w:hint="default"/>
      </w:rPr>
    </w:lvl>
    <w:lvl w:ilvl="6" w:tplc="36663B2A">
      <w:start w:val="1"/>
      <w:numFmt w:val="bullet"/>
      <w:lvlText w:val=""/>
      <w:lvlJc w:val="left"/>
      <w:pPr>
        <w:ind w:left="5040" w:hanging="360"/>
      </w:pPr>
      <w:rPr>
        <w:rFonts w:ascii="Symbol" w:hAnsi="Symbol" w:hint="default"/>
      </w:rPr>
    </w:lvl>
    <w:lvl w:ilvl="7" w:tplc="15C81A66">
      <w:start w:val="1"/>
      <w:numFmt w:val="bullet"/>
      <w:lvlText w:val="o"/>
      <w:lvlJc w:val="left"/>
      <w:pPr>
        <w:ind w:left="5760" w:hanging="360"/>
      </w:pPr>
      <w:rPr>
        <w:rFonts w:ascii="Courier New" w:hAnsi="Courier New" w:hint="default"/>
      </w:rPr>
    </w:lvl>
    <w:lvl w:ilvl="8" w:tplc="2DDA676C">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55F951"/>
    <w:rsid w:val="00010DBF"/>
    <w:rsid w:val="000262D4"/>
    <w:rsid w:val="000560C8"/>
    <w:rsid w:val="000C3B74"/>
    <w:rsid w:val="00144CFD"/>
    <w:rsid w:val="001F01D3"/>
    <w:rsid w:val="00230307"/>
    <w:rsid w:val="002344A5"/>
    <w:rsid w:val="002373AE"/>
    <w:rsid w:val="00253675"/>
    <w:rsid w:val="00276783"/>
    <w:rsid w:val="002C7B76"/>
    <w:rsid w:val="00315079"/>
    <w:rsid w:val="00322474"/>
    <w:rsid w:val="00352188"/>
    <w:rsid w:val="00382D98"/>
    <w:rsid w:val="00396A66"/>
    <w:rsid w:val="003A66A4"/>
    <w:rsid w:val="003E199D"/>
    <w:rsid w:val="00431445"/>
    <w:rsid w:val="0044174A"/>
    <w:rsid w:val="004451DD"/>
    <w:rsid w:val="00452B1A"/>
    <w:rsid w:val="00463F23"/>
    <w:rsid w:val="00487E8E"/>
    <w:rsid w:val="004E60E9"/>
    <w:rsid w:val="0051368B"/>
    <w:rsid w:val="005171C7"/>
    <w:rsid w:val="00536D57"/>
    <w:rsid w:val="00560895"/>
    <w:rsid w:val="005673EE"/>
    <w:rsid w:val="005A770B"/>
    <w:rsid w:val="005B7ED8"/>
    <w:rsid w:val="006F6B0A"/>
    <w:rsid w:val="00702B8E"/>
    <w:rsid w:val="0070709B"/>
    <w:rsid w:val="007126E3"/>
    <w:rsid w:val="00771155"/>
    <w:rsid w:val="0078515C"/>
    <w:rsid w:val="00786D77"/>
    <w:rsid w:val="0079269B"/>
    <w:rsid w:val="00813954"/>
    <w:rsid w:val="00823BE4"/>
    <w:rsid w:val="008350C7"/>
    <w:rsid w:val="00863392"/>
    <w:rsid w:val="0087323E"/>
    <w:rsid w:val="008B5985"/>
    <w:rsid w:val="00954032"/>
    <w:rsid w:val="0095761D"/>
    <w:rsid w:val="009A5352"/>
    <w:rsid w:val="00A21569"/>
    <w:rsid w:val="00A2618F"/>
    <w:rsid w:val="00A33C90"/>
    <w:rsid w:val="00A409DE"/>
    <w:rsid w:val="00AB5268"/>
    <w:rsid w:val="00B2756C"/>
    <w:rsid w:val="00B8325F"/>
    <w:rsid w:val="00BC68EE"/>
    <w:rsid w:val="00BE486D"/>
    <w:rsid w:val="00C65C2C"/>
    <w:rsid w:val="00C75A2E"/>
    <w:rsid w:val="00C93944"/>
    <w:rsid w:val="00CA07B8"/>
    <w:rsid w:val="00CB3032"/>
    <w:rsid w:val="00CE33A6"/>
    <w:rsid w:val="00CF46D9"/>
    <w:rsid w:val="00D070C8"/>
    <w:rsid w:val="00D1753F"/>
    <w:rsid w:val="00D46C26"/>
    <w:rsid w:val="00D55D73"/>
    <w:rsid w:val="00D76045"/>
    <w:rsid w:val="00D8256C"/>
    <w:rsid w:val="00DB3EB1"/>
    <w:rsid w:val="00DB4F27"/>
    <w:rsid w:val="00DB6F2B"/>
    <w:rsid w:val="00DE21B2"/>
    <w:rsid w:val="00DE7532"/>
    <w:rsid w:val="00DF760E"/>
    <w:rsid w:val="00E33C4A"/>
    <w:rsid w:val="00E85365"/>
    <w:rsid w:val="00E92B1F"/>
    <w:rsid w:val="00EA726A"/>
    <w:rsid w:val="00EC31B2"/>
    <w:rsid w:val="00EC3845"/>
    <w:rsid w:val="00EF4B89"/>
    <w:rsid w:val="00F918F0"/>
    <w:rsid w:val="00F94A68"/>
    <w:rsid w:val="00FA4C82"/>
    <w:rsid w:val="00FA4D22"/>
    <w:rsid w:val="00FB6FB0"/>
    <w:rsid w:val="00FC0E3F"/>
    <w:rsid w:val="012C8C0B"/>
    <w:rsid w:val="013963B5"/>
    <w:rsid w:val="0159CBC3"/>
    <w:rsid w:val="01E9A0E0"/>
    <w:rsid w:val="02BA5A43"/>
    <w:rsid w:val="0531F33E"/>
    <w:rsid w:val="05463B32"/>
    <w:rsid w:val="0555D7BA"/>
    <w:rsid w:val="062AC439"/>
    <w:rsid w:val="079BDF12"/>
    <w:rsid w:val="0863D048"/>
    <w:rsid w:val="08A0F5FF"/>
    <w:rsid w:val="08A8B118"/>
    <w:rsid w:val="09D7F44D"/>
    <w:rsid w:val="09F21A71"/>
    <w:rsid w:val="0B4DFE17"/>
    <w:rsid w:val="0C407152"/>
    <w:rsid w:val="0C5A697D"/>
    <w:rsid w:val="0C5C6EE5"/>
    <w:rsid w:val="0D4846D7"/>
    <w:rsid w:val="0D59BA9A"/>
    <w:rsid w:val="0E10EC4E"/>
    <w:rsid w:val="0EB88E79"/>
    <w:rsid w:val="0F296B28"/>
    <w:rsid w:val="10EE4B2B"/>
    <w:rsid w:val="11593E32"/>
    <w:rsid w:val="1167CEC8"/>
    <w:rsid w:val="12A8B177"/>
    <w:rsid w:val="12EE0051"/>
    <w:rsid w:val="13088F06"/>
    <w:rsid w:val="1314E15E"/>
    <w:rsid w:val="13180F8D"/>
    <w:rsid w:val="148344B2"/>
    <w:rsid w:val="149AE8E8"/>
    <w:rsid w:val="158532BB"/>
    <w:rsid w:val="1654A9EB"/>
    <w:rsid w:val="1664E903"/>
    <w:rsid w:val="17257A00"/>
    <w:rsid w:val="175481AE"/>
    <w:rsid w:val="175A8E59"/>
    <w:rsid w:val="179F27A0"/>
    <w:rsid w:val="17D64E8F"/>
    <w:rsid w:val="18341790"/>
    <w:rsid w:val="188E3215"/>
    <w:rsid w:val="19409986"/>
    <w:rsid w:val="1A78F4C6"/>
    <w:rsid w:val="1B0F6A03"/>
    <w:rsid w:val="1C6330A2"/>
    <w:rsid w:val="1CB39750"/>
    <w:rsid w:val="1D77D614"/>
    <w:rsid w:val="1DA9B499"/>
    <w:rsid w:val="1EB4854E"/>
    <w:rsid w:val="1EC57B36"/>
    <w:rsid w:val="1ED9E25B"/>
    <w:rsid w:val="1F028253"/>
    <w:rsid w:val="1F03BA95"/>
    <w:rsid w:val="1F2C6F7E"/>
    <w:rsid w:val="1FA103A9"/>
    <w:rsid w:val="1FCAB9D5"/>
    <w:rsid w:val="2063AAF3"/>
    <w:rsid w:val="20AB4FA0"/>
    <w:rsid w:val="21AF4A52"/>
    <w:rsid w:val="22B48C23"/>
    <w:rsid w:val="26D94B92"/>
    <w:rsid w:val="27CB5B94"/>
    <w:rsid w:val="28A494F1"/>
    <w:rsid w:val="28C89F4D"/>
    <w:rsid w:val="29211BCD"/>
    <w:rsid w:val="2B22AAC9"/>
    <w:rsid w:val="2B2C3140"/>
    <w:rsid w:val="2B97B9BD"/>
    <w:rsid w:val="2D495F45"/>
    <w:rsid w:val="2EA6C67E"/>
    <w:rsid w:val="2EC0A982"/>
    <w:rsid w:val="304F2D2E"/>
    <w:rsid w:val="30548667"/>
    <w:rsid w:val="306F06A4"/>
    <w:rsid w:val="30A7A64E"/>
    <w:rsid w:val="30AF6BB4"/>
    <w:rsid w:val="3109C241"/>
    <w:rsid w:val="32B343AD"/>
    <w:rsid w:val="34D67BE9"/>
    <w:rsid w:val="36111034"/>
    <w:rsid w:val="378E76A8"/>
    <w:rsid w:val="3799B527"/>
    <w:rsid w:val="37CCFA15"/>
    <w:rsid w:val="3866B43C"/>
    <w:rsid w:val="38826F43"/>
    <w:rsid w:val="3A04727D"/>
    <w:rsid w:val="3A2EF3A6"/>
    <w:rsid w:val="3A4D51FF"/>
    <w:rsid w:val="3A906563"/>
    <w:rsid w:val="3AF563A8"/>
    <w:rsid w:val="3B82B050"/>
    <w:rsid w:val="3BDF69FB"/>
    <w:rsid w:val="3BF8DFD9"/>
    <w:rsid w:val="3D6EDB4E"/>
    <w:rsid w:val="3D85215C"/>
    <w:rsid w:val="42257E23"/>
    <w:rsid w:val="430D28D9"/>
    <w:rsid w:val="4313FF9C"/>
    <w:rsid w:val="433F937A"/>
    <w:rsid w:val="43D1444D"/>
    <w:rsid w:val="44CF9744"/>
    <w:rsid w:val="44F29067"/>
    <w:rsid w:val="45E5E11D"/>
    <w:rsid w:val="46AF8083"/>
    <w:rsid w:val="472CD98F"/>
    <w:rsid w:val="47C0A724"/>
    <w:rsid w:val="4877924F"/>
    <w:rsid w:val="4952F609"/>
    <w:rsid w:val="4D05FF7A"/>
    <w:rsid w:val="4D3E693D"/>
    <w:rsid w:val="4E6038E6"/>
    <w:rsid w:val="4E630DF3"/>
    <w:rsid w:val="4E72C8DC"/>
    <w:rsid w:val="4FE1C911"/>
    <w:rsid w:val="50C7C27A"/>
    <w:rsid w:val="52222124"/>
    <w:rsid w:val="547A77FB"/>
    <w:rsid w:val="54801AEA"/>
    <w:rsid w:val="5555F951"/>
    <w:rsid w:val="55B0F7DD"/>
    <w:rsid w:val="55CFCE0E"/>
    <w:rsid w:val="56089640"/>
    <w:rsid w:val="5725641E"/>
    <w:rsid w:val="577BEB33"/>
    <w:rsid w:val="583AD830"/>
    <w:rsid w:val="58A63580"/>
    <w:rsid w:val="5913488E"/>
    <w:rsid w:val="5A9F8324"/>
    <w:rsid w:val="5C7CBC4C"/>
    <w:rsid w:val="5CFE632D"/>
    <w:rsid w:val="5D8E6357"/>
    <w:rsid w:val="5E1A83D3"/>
    <w:rsid w:val="60F03732"/>
    <w:rsid w:val="6148AA34"/>
    <w:rsid w:val="616AB42F"/>
    <w:rsid w:val="61DD4F26"/>
    <w:rsid w:val="63663BA3"/>
    <w:rsid w:val="6571412A"/>
    <w:rsid w:val="663F99DF"/>
    <w:rsid w:val="67BA37B5"/>
    <w:rsid w:val="6814C492"/>
    <w:rsid w:val="68DF5F9A"/>
    <w:rsid w:val="6993092B"/>
    <w:rsid w:val="6A1EAC34"/>
    <w:rsid w:val="6A9298E0"/>
    <w:rsid w:val="6AA2733F"/>
    <w:rsid w:val="6AAD3FDB"/>
    <w:rsid w:val="6BD32835"/>
    <w:rsid w:val="6BE98DB9"/>
    <w:rsid w:val="6CC61CA2"/>
    <w:rsid w:val="6E0068DC"/>
    <w:rsid w:val="6E97B24F"/>
    <w:rsid w:val="72322413"/>
    <w:rsid w:val="7240AD6D"/>
    <w:rsid w:val="7403329C"/>
    <w:rsid w:val="74358103"/>
    <w:rsid w:val="746E9CAD"/>
    <w:rsid w:val="753C148C"/>
    <w:rsid w:val="754EC4FD"/>
    <w:rsid w:val="763DC0F9"/>
    <w:rsid w:val="763F5F4A"/>
    <w:rsid w:val="76653E2D"/>
    <w:rsid w:val="76C91ECF"/>
    <w:rsid w:val="794C240C"/>
    <w:rsid w:val="7965FB62"/>
    <w:rsid w:val="79691239"/>
    <w:rsid w:val="798D1454"/>
    <w:rsid w:val="7A11F875"/>
    <w:rsid w:val="7AEEE9B1"/>
    <w:rsid w:val="7D2570DA"/>
    <w:rsid w:val="7D4318D8"/>
    <w:rsid w:val="7F390A35"/>
    <w:rsid w:val="7F5674E5"/>
    <w:rsid w:val="7F9D09AA"/>
    <w:rsid w:val="7FC05D9C"/>
    <w:rsid w:val="7FDC26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5F951"/>
  <w15:chartTrackingRefBased/>
  <w15:docId w15:val="{01F49221-2D41-4691-ACD8-59D67031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85365"/>
    <w:pPr>
      <w:outlineLvl w:val="0"/>
    </w:pPr>
    <w:rPr>
      <w:b/>
      <w:bCs/>
      <w:color w:val="92D050"/>
      <w:sz w:val="36"/>
      <w:szCs w:val="28"/>
    </w:rPr>
  </w:style>
  <w:style w:type="paragraph" w:styleId="Titre2">
    <w:name w:val="heading 2"/>
    <w:basedOn w:val="Titre1"/>
    <w:next w:val="Normal"/>
    <w:link w:val="Titre2Car"/>
    <w:uiPriority w:val="9"/>
    <w:unhideWhenUsed/>
    <w:qFormat/>
    <w:rsid w:val="004E60E9"/>
    <w:pPr>
      <w:outlineLvl w:val="1"/>
    </w:pPr>
    <w:rPr>
      <w:color w:val="FFFFFF" w:themeColor="background1"/>
      <w:sz w:val="2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10EE4B2B"/>
    <w:pPr>
      <w:ind w:left="720"/>
      <w:contextualSpacing/>
    </w:pPr>
  </w:style>
  <w:style w:type="character" w:styleId="Lienhypertexte">
    <w:name w:val="Hyperlink"/>
    <w:basedOn w:val="Policepardfaut"/>
    <w:uiPriority w:val="99"/>
    <w:unhideWhenUsed/>
    <w:rsid w:val="1DA9B499"/>
    <w:rPr>
      <w:color w:val="467886"/>
      <w:u w:val="single"/>
    </w:rPr>
  </w:style>
  <w:style w:type="character" w:customStyle="1" w:styleId="Titre1Car">
    <w:name w:val="Titre 1 Car"/>
    <w:basedOn w:val="Policepardfaut"/>
    <w:link w:val="Titre1"/>
    <w:uiPriority w:val="9"/>
    <w:rsid w:val="00E85365"/>
    <w:rPr>
      <w:b/>
      <w:bCs/>
      <w:color w:val="92D050"/>
      <w:sz w:val="36"/>
      <w:szCs w:val="28"/>
    </w:rPr>
  </w:style>
  <w:style w:type="paragraph" w:styleId="En-ttedetabledesmatires">
    <w:name w:val="TOC Heading"/>
    <w:basedOn w:val="Titre1"/>
    <w:next w:val="Normal"/>
    <w:uiPriority w:val="39"/>
    <w:unhideWhenUsed/>
    <w:qFormat/>
    <w:rsid w:val="00EC31B2"/>
    <w:pPr>
      <w:keepNext/>
      <w:keepLines/>
      <w:spacing w:before="240" w:after="0" w:line="259" w:lineRule="auto"/>
      <w:outlineLvl w:val="9"/>
    </w:pPr>
    <w:rPr>
      <w:rFonts w:asciiTheme="majorHAnsi" w:eastAsiaTheme="majorEastAsia" w:hAnsiTheme="majorHAnsi" w:cstheme="majorBidi"/>
      <w:b w:val="0"/>
      <w:bCs w:val="0"/>
      <w:color w:val="0F4761" w:themeColor="accent1" w:themeShade="BF"/>
      <w:sz w:val="32"/>
      <w:szCs w:val="32"/>
      <w:lang w:eastAsia="fr-FR"/>
    </w:rPr>
  </w:style>
  <w:style w:type="paragraph" w:styleId="TM1">
    <w:name w:val="toc 1"/>
    <w:basedOn w:val="Normal"/>
    <w:next w:val="Normal"/>
    <w:autoRedefine/>
    <w:uiPriority w:val="39"/>
    <w:unhideWhenUsed/>
    <w:rsid w:val="00EC31B2"/>
    <w:pPr>
      <w:spacing w:after="100"/>
    </w:pPr>
  </w:style>
  <w:style w:type="table" w:styleId="Grilledutableau">
    <w:name w:val="Table Grid"/>
    <w:basedOn w:val="TableauNormal"/>
    <w:uiPriority w:val="39"/>
    <w:rsid w:val="00C93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4E60E9"/>
    <w:rPr>
      <w:b/>
      <w:bCs/>
      <w:color w:val="FFFFFF" w:themeColor="background1"/>
      <w:sz w:val="28"/>
      <w:szCs w:val="18"/>
    </w:rPr>
  </w:style>
  <w:style w:type="paragraph" w:styleId="TM2">
    <w:name w:val="toc 2"/>
    <w:basedOn w:val="Normal"/>
    <w:next w:val="Normal"/>
    <w:autoRedefine/>
    <w:uiPriority w:val="39"/>
    <w:unhideWhenUsed/>
    <w:rsid w:val="004E60E9"/>
    <w:pPr>
      <w:spacing w:after="100"/>
      <w:ind w:left="240"/>
    </w:pPr>
  </w:style>
  <w:style w:type="paragraph" w:styleId="En-tte">
    <w:name w:val="header"/>
    <w:basedOn w:val="Normal"/>
    <w:link w:val="En-tteCar"/>
    <w:uiPriority w:val="99"/>
    <w:unhideWhenUsed/>
    <w:rsid w:val="0079269B"/>
    <w:pPr>
      <w:tabs>
        <w:tab w:val="center" w:pos="4536"/>
        <w:tab w:val="right" w:pos="9072"/>
      </w:tabs>
      <w:spacing w:after="0" w:line="240" w:lineRule="auto"/>
    </w:pPr>
  </w:style>
  <w:style w:type="character" w:customStyle="1" w:styleId="En-tteCar">
    <w:name w:val="En-tête Car"/>
    <w:basedOn w:val="Policepardfaut"/>
    <w:link w:val="En-tte"/>
    <w:uiPriority w:val="99"/>
    <w:rsid w:val="0079269B"/>
  </w:style>
  <w:style w:type="paragraph" w:styleId="Pieddepage">
    <w:name w:val="footer"/>
    <w:basedOn w:val="Normal"/>
    <w:link w:val="PieddepageCar"/>
    <w:uiPriority w:val="99"/>
    <w:unhideWhenUsed/>
    <w:rsid w:val="007926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269B"/>
  </w:style>
  <w:style w:type="character" w:styleId="Mentionnonrsolue">
    <w:name w:val="Unresolved Mention"/>
    <w:basedOn w:val="Policepardfaut"/>
    <w:uiPriority w:val="99"/>
    <w:semiHidden/>
    <w:unhideWhenUsed/>
    <w:rsid w:val="00CB3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gnf-my.sharepoint.com/personal/tristan_hillairet_ign_fr/Documents/Doc_artif.docx" TargetMode="External"/><Relationship Id="rId18" Type="http://schemas.openxmlformats.org/officeDocument/2006/relationships/hyperlink" Target="https://ignf-my.sharepoint.com/personal/tristan_hillairet_ign_fr/Documents/Doc_artif.docx" TargetMode="External"/><Relationship Id="rId26" Type="http://schemas.openxmlformats.org/officeDocument/2006/relationships/hyperlink" Target="https://ignf-my.sharepoint.com/personal/tristan_hillairet_ign_fr/Documents/Doc_artif.docx" TargetMode="External"/><Relationship Id="rId39" Type="http://schemas.openxmlformats.org/officeDocument/2006/relationships/hyperlink" Target="https://geoservices.ign.fr/sites/default/files/2022-11/DC_OCS_GE_1-1.pdf" TargetMode="External"/><Relationship Id="rId21" Type="http://schemas.openxmlformats.org/officeDocument/2006/relationships/hyperlink" Target="https://ignf-my.sharepoint.com/personal/tristan_hillairet_ign_fr/Documents/Doc_artif.docx" TargetMode="External"/><Relationship Id="rId34" Type="http://schemas.openxmlformats.org/officeDocument/2006/relationships/hyperlink" Target="https://data.geopf.fr/annexes/ressources/documentation/M&#233;thodo_artif.docx"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gnf-my.sharepoint.com/personal/tristan_hillairet_ign_fr/Documents/Doc_artif.docx"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gnf-my.sharepoint.com/personal/tristan_hillairet_ign_fr/Documents/Doc_artif.docx" TargetMode="External"/><Relationship Id="rId32" Type="http://schemas.openxmlformats.org/officeDocument/2006/relationships/image" Target="media/image4.png"/><Relationship Id="rId37" Type="http://schemas.openxmlformats.org/officeDocument/2006/relationships/hyperlink" Target="https://artificialisation.developpement-durable.gouv.fr/" TargetMode="External"/><Relationship Id="rId40" Type="http://schemas.openxmlformats.org/officeDocument/2006/relationships/hyperlink" Target="https://www.legifrance.gouv.fr/jorf/id/JORFTEXT000048465959"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ignf-my.sharepoint.com/personal/tristan_hillairet_ign_fr/Documents/Doc_artif.docx" TargetMode="External"/><Relationship Id="rId23" Type="http://schemas.openxmlformats.org/officeDocument/2006/relationships/hyperlink" Target="https://ignf-my.sharepoint.com/personal/tristan_hillairet_ign_fr/Documents/Doc_artif.docx" TargetMode="External"/><Relationship Id="rId28" Type="http://schemas.openxmlformats.org/officeDocument/2006/relationships/hyperlink" Target="https://geoservices.ign.fr/artificialisation-ocs-ge" TargetMode="External"/><Relationship Id="rId36" Type="http://schemas.openxmlformats.org/officeDocument/2006/relationships/hyperlink" Target="https://www.legifrance.gouv.fr/jorf/id/JORFTEXT000048465959" TargetMode="External"/><Relationship Id="rId10" Type="http://schemas.openxmlformats.org/officeDocument/2006/relationships/endnotes" Target="endnotes.xml"/><Relationship Id="rId19" Type="http://schemas.openxmlformats.org/officeDocument/2006/relationships/hyperlink" Target="https://ignf-my.sharepoint.com/personal/tristan_hillairet_ign_fr/Documents/Doc_artif.docx" TargetMode="External"/><Relationship Id="rId31" Type="http://schemas.openxmlformats.org/officeDocument/2006/relationships/hyperlink" Target="https://geoservices.ign.fr/sites/default/files/2022-11/DC_OCS_GE_1-1.pdf"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gnf-my.sharepoint.com/personal/tristan_hillairet_ign_fr/Documents/Doc_artif.docx" TargetMode="External"/><Relationship Id="rId22" Type="http://schemas.openxmlformats.org/officeDocument/2006/relationships/hyperlink" Target="https://ignf-my.sharepoint.com/personal/tristan_hillairet_ign_fr/Documents/Doc_artif.docx" TargetMode="External"/><Relationship Id="rId27" Type="http://schemas.openxmlformats.org/officeDocument/2006/relationships/hyperlink" Target="https://geoservices.ign.fr/ocsge" TargetMode="External"/><Relationship Id="rId30" Type="http://schemas.openxmlformats.org/officeDocument/2006/relationships/hyperlink" Target="https://www.legifrance.gouv.fr/loda/id/LEGIARTI000048469630/2023-11-29/" TargetMode="External"/><Relationship Id="rId35" Type="http://schemas.openxmlformats.org/officeDocument/2006/relationships/hyperlink" Target="https://artificialisation.developpement-durable.gouv.fr/calcul-lartificialisation-des-sols" TargetMode="External"/><Relationship Id="rId43" Type="http://schemas.openxmlformats.org/officeDocument/2006/relationships/image" Target="media/image7.png"/><Relationship Id="R7e66c278dd964c1c"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gnf-my.sharepoint.com/personal/tristan_hillairet_ign_fr/Documents/Doc_artif.docx" TargetMode="External"/><Relationship Id="rId25" Type="http://schemas.openxmlformats.org/officeDocument/2006/relationships/hyperlink" Target="https://ignf-my.sharepoint.com/personal/tristan_hillairet_ign_fr/Documents/Doc_artif.docx" TargetMode="External"/><Relationship Id="rId33" Type="http://schemas.openxmlformats.org/officeDocument/2006/relationships/image" Target="media/image5.png"/><Relationship Id="rId38" Type="http://schemas.openxmlformats.org/officeDocument/2006/relationships/hyperlink" Target="https://www.legifrance.gouv.fr/jorf/id/JORFTEXT000048465959" TargetMode="External"/><Relationship Id="rId46" Type="http://schemas.openxmlformats.org/officeDocument/2006/relationships/fontTable" Target="fontTable.xml"/><Relationship Id="rId20" Type="http://schemas.openxmlformats.org/officeDocument/2006/relationships/hyperlink" Target="https://ignf-my.sharepoint.com/personal/tristan_hillairet_ign_fr/Documents/Doc_artif.docx" TargetMode="External"/><Relationship Id="rId41" Type="http://schemas.openxmlformats.org/officeDocument/2006/relationships/hyperlink" Target="https://www.legifrance.gouv.fr/jorf/id/JORFTEXT0000484659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00EA0973ED4E449A107C115B835E8A" ma:contentTypeVersion="11" ma:contentTypeDescription="Crée un document." ma:contentTypeScope="" ma:versionID="2ee8ddb358c21d66e503b4692b27d5f0">
  <xsd:schema xmlns:xsd="http://www.w3.org/2001/XMLSchema" xmlns:xs="http://www.w3.org/2001/XMLSchema" xmlns:p="http://schemas.microsoft.com/office/2006/metadata/properties" xmlns:ns3="7529103d-b25a-41b6-992f-4fabdc2ceacb" targetNamespace="http://schemas.microsoft.com/office/2006/metadata/properties" ma:root="true" ma:fieldsID="5b87953749fb2737cf4e21f90190ff59" ns3:_="">
    <xsd:import namespace="7529103d-b25a-41b6-992f-4fabdc2ceac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9103d-b25a-41b6-992f-4fabdc2ceac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529103d-b25a-41b6-992f-4fabdc2ceacb" xsi:nil="true"/>
  </documentManagement>
</p:properties>
</file>

<file path=customXml/itemProps1.xml><?xml version="1.0" encoding="utf-8"?>
<ds:datastoreItem xmlns:ds="http://schemas.openxmlformats.org/officeDocument/2006/customXml" ds:itemID="{40BE168C-F496-427B-8EA5-F08636252D1A}">
  <ds:schemaRefs>
    <ds:schemaRef ds:uri="http://schemas.openxmlformats.org/officeDocument/2006/bibliography"/>
  </ds:schemaRefs>
</ds:datastoreItem>
</file>

<file path=customXml/itemProps2.xml><?xml version="1.0" encoding="utf-8"?>
<ds:datastoreItem xmlns:ds="http://schemas.openxmlformats.org/officeDocument/2006/customXml" ds:itemID="{B99D03BA-5A68-47C1-94B1-3D77072C8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9103d-b25a-41b6-992f-4fabdc2ce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3297EF-E19D-4C1F-84A8-020E442B37EB}">
  <ds:schemaRefs>
    <ds:schemaRef ds:uri="http://schemas.microsoft.com/sharepoint/v3/contenttype/forms"/>
  </ds:schemaRefs>
</ds:datastoreItem>
</file>

<file path=customXml/itemProps4.xml><?xml version="1.0" encoding="utf-8"?>
<ds:datastoreItem xmlns:ds="http://schemas.openxmlformats.org/officeDocument/2006/customXml" ds:itemID="{30866FD9-0E40-485B-B31C-1953227CA1CC}">
  <ds:schemaRefs>
    <ds:schemaRef ds:uri="http://schemas.microsoft.com/office/2006/metadata/properties"/>
    <ds:schemaRef ds:uri="http://schemas.microsoft.com/office/infopath/2007/PartnerControls"/>
    <ds:schemaRef ds:uri="7529103d-b25a-41b6-992f-4fabdc2ceac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1371</Words>
  <Characters>7544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Hillairet</dc:creator>
  <cp:keywords/>
  <dc:description/>
  <cp:lastModifiedBy>Cecile Petitdidier</cp:lastModifiedBy>
  <cp:revision>2</cp:revision>
  <cp:lastPrinted>2025-03-20T13:13:00Z</cp:lastPrinted>
  <dcterms:created xsi:type="dcterms:W3CDTF">2025-03-21T10:35:00Z</dcterms:created>
  <dcterms:modified xsi:type="dcterms:W3CDTF">2025-03-21T10:35:00Z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0x010100E200EA0973ED4E449A107C115B835E8A</vt:lpwstr>
  </property>
</Properties>
</file>